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161" w:rsidRPr="00B03D97" w:rsidRDefault="00F52161" w:rsidP="00F52161">
      <w:pPr>
        <w:spacing w:after="0" w:line="240" w:lineRule="auto"/>
        <w:jc w:val="center"/>
        <w:rPr>
          <w:rFonts w:eastAsia="Times New Roman" w:cs="Times New Roman"/>
          <w:b/>
          <w:color w:val="FF0000"/>
          <w:sz w:val="36"/>
          <w:szCs w:val="28"/>
        </w:rPr>
      </w:pPr>
      <w:r w:rsidRPr="00B03D97">
        <w:rPr>
          <w:rFonts w:eastAsia="Times New Roman" w:cs="Times New Roman"/>
          <w:b/>
          <w:color w:val="FF0000"/>
          <w:sz w:val="36"/>
          <w:szCs w:val="28"/>
        </w:rPr>
        <w:t>At the Frontier of Mobile Renewable Energy</w:t>
      </w:r>
    </w:p>
    <w:p w:rsidR="009671C5" w:rsidRPr="00B03D97" w:rsidRDefault="00F52161" w:rsidP="00F52161">
      <w:pPr>
        <w:spacing w:after="0" w:line="240" w:lineRule="auto"/>
        <w:jc w:val="center"/>
        <w:rPr>
          <w:rFonts w:eastAsia="Times New Roman" w:cs="Times New Roman"/>
          <w:b/>
          <w:color w:val="FF0000"/>
          <w:sz w:val="36"/>
          <w:szCs w:val="28"/>
        </w:rPr>
      </w:pPr>
      <w:proofErr w:type="gramStart"/>
      <w:r w:rsidRPr="00B03D97">
        <w:rPr>
          <w:rFonts w:eastAsia="Times New Roman" w:cs="Times New Roman"/>
          <w:b/>
          <w:color w:val="FF0000"/>
          <w:sz w:val="36"/>
          <w:szCs w:val="28"/>
        </w:rPr>
        <w:t>from</w:t>
      </w:r>
      <w:proofErr w:type="gramEnd"/>
      <w:r w:rsidRPr="00B03D97">
        <w:rPr>
          <w:rFonts w:eastAsia="Times New Roman" w:cs="Times New Roman"/>
          <w:b/>
          <w:color w:val="FF0000"/>
          <w:sz w:val="36"/>
          <w:szCs w:val="28"/>
        </w:rPr>
        <w:t xml:space="preserve"> Dynamic Catalyst Surface Resonance</w:t>
      </w:r>
    </w:p>
    <w:p w:rsidR="00F52161" w:rsidRPr="00F52161" w:rsidRDefault="00F52161" w:rsidP="00F52161">
      <w:pPr>
        <w:spacing w:after="0" w:line="240" w:lineRule="auto"/>
        <w:jc w:val="center"/>
        <w:rPr>
          <w:rFonts w:ascii="Times New Roman" w:eastAsia="Times New Roman" w:hAnsi="Times New Roman" w:cs="Times New Roman"/>
          <w:b/>
          <w:color w:val="303030"/>
          <w:sz w:val="16"/>
          <w:szCs w:val="16"/>
        </w:rPr>
      </w:pPr>
    </w:p>
    <w:p w:rsidR="00F52161" w:rsidRPr="00B03D97" w:rsidRDefault="00F52161" w:rsidP="00F52161">
      <w:pPr>
        <w:spacing w:after="0" w:line="240" w:lineRule="auto"/>
        <w:jc w:val="center"/>
        <w:rPr>
          <w:rFonts w:eastAsia="Times New Roman" w:cs="Times New Roman"/>
          <w:b/>
          <w:color w:val="0070C0"/>
          <w:sz w:val="32"/>
          <w:szCs w:val="24"/>
        </w:rPr>
      </w:pPr>
      <w:r w:rsidRPr="00B03D97">
        <w:rPr>
          <w:rFonts w:eastAsia="Times New Roman" w:cs="Times New Roman"/>
          <w:b/>
          <w:color w:val="0070C0"/>
          <w:sz w:val="32"/>
          <w:szCs w:val="24"/>
        </w:rPr>
        <w:t>Paul J. Dauenhauer, Professor</w:t>
      </w:r>
    </w:p>
    <w:p w:rsidR="00F52161" w:rsidRPr="00B03D97" w:rsidRDefault="00F52161" w:rsidP="00F52161">
      <w:pPr>
        <w:spacing w:after="0" w:line="240" w:lineRule="auto"/>
        <w:jc w:val="center"/>
        <w:rPr>
          <w:rFonts w:eastAsia="Times New Roman" w:cs="Times New Roman"/>
          <w:b/>
          <w:color w:val="0070C0"/>
          <w:sz w:val="32"/>
          <w:szCs w:val="24"/>
        </w:rPr>
      </w:pPr>
      <w:r w:rsidRPr="00B03D97">
        <w:rPr>
          <w:rFonts w:eastAsia="Times New Roman" w:cs="Times New Roman"/>
          <w:b/>
          <w:color w:val="0070C0"/>
          <w:sz w:val="32"/>
          <w:szCs w:val="24"/>
        </w:rPr>
        <w:t>University of Minnesota</w:t>
      </w:r>
    </w:p>
    <w:p w:rsidR="00F52161" w:rsidRDefault="00F52161" w:rsidP="00F52161">
      <w:pPr>
        <w:spacing w:after="0" w:line="240" w:lineRule="auto"/>
        <w:rPr>
          <w:rFonts w:ascii="Times New Roman" w:eastAsia="Times New Roman" w:hAnsi="Times New Roman" w:cs="Times New Roman"/>
          <w:color w:val="303030"/>
          <w:sz w:val="28"/>
          <w:szCs w:val="28"/>
        </w:rPr>
      </w:pPr>
    </w:p>
    <w:p w:rsidR="00B03D97" w:rsidRDefault="00F52161" w:rsidP="001E37AB">
      <w:pPr>
        <w:spacing w:after="0" w:line="240" w:lineRule="auto"/>
        <w:jc w:val="both"/>
        <w:rPr>
          <w:rFonts w:ascii="Times New Roman" w:eastAsia="Times New Roman" w:hAnsi="Times New Roman" w:cs="Times New Roman"/>
          <w:color w:val="303030"/>
          <w:sz w:val="24"/>
          <w:szCs w:val="24"/>
        </w:rPr>
      </w:pPr>
      <w:r w:rsidRPr="00B03D97">
        <w:rPr>
          <w:rFonts w:ascii="Times New Roman" w:eastAsia="Times New Roman" w:hAnsi="Times New Roman" w:cs="Times New Roman"/>
          <w:b/>
          <w:color w:val="303030"/>
          <w:sz w:val="24"/>
          <w:szCs w:val="24"/>
          <w:u w:val="single"/>
        </w:rPr>
        <w:t>Abstract</w:t>
      </w:r>
      <w:r w:rsidR="00B03D97" w:rsidRPr="00B03D97">
        <w:rPr>
          <w:rFonts w:ascii="Times New Roman" w:eastAsia="Times New Roman" w:hAnsi="Times New Roman" w:cs="Times New Roman"/>
          <w:b/>
          <w:color w:val="303030"/>
          <w:sz w:val="24"/>
          <w:szCs w:val="24"/>
          <w:u w:val="single"/>
        </w:rPr>
        <w:t>:</w:t>
      </w:r>
      <w:r w:rsidR="003A66BA">
        <w:rPr>
          <w:rFonts w:ascii="Times New Roman" w:eastAsia="Times New Roman" w:hAnsi="Times New Roman" w:cs="Times New Roman"/>
          <w:color w:val="303030"/>
          <w:sz w:val="24"/>
          <w:szCs w:val="24"/>
        </w:rPr>
        <w:t xml:space="preserve">  </w:t>
      </w:r>
    </w:p>
    <w:p w:rsidR="003A66BA" w:rsidRPr="00F52161" w:rsidRDefault="00B03D97" w:rsidP="001E37AB">
      <w:pPr>
        <w:spacing w:after="0" w:line="240" w:lineRule="auto"/>
        <w:jc w:val="both"/>
        <w:rPr>
          <w:rFonts w:ascii="Times New Roman" w:eastAsia="Times New Roman" w:hAnsi="Times New Roman" w:cs="Times New Roman"/>
          <w:color w:val="303030"/>
          <w:sz w:val="24"/>
          <w:szCs w:val="24"/>
        </w:rPr>
      </w:pPr>
      <w:r>
        <w:rPr>
          <w:rFonts w:ascii="Times New Roman" w:eastAsia="Times New Roman" w:hAnsi="Times New Roman" w:cs="Times New Roman"/>
          <w:noProof/>
          <w:color w:val="303030"/>
          <w:sz w:val="24"/>
          <w:szCs w:val="24"/>
        </w:rPr>
        <w:drawing>
          <wp:anchor distT="0" distB="0" distL="114300" distR="114300" simplePos="0" relativeHeight="251658240" behindDoc="0" locked="0" layoutInCell="1" allowOverlap="1">
            <wp:simplePos x="0" y="0"/>
            <wp:positionH relativeFrom="column">
              <wp:posOffset>4152900</wp:posOffset>
            </wp:positionH>
            <wp:positionV relativeFrom="paragraph">
              <wp:posOffset>2266950</wp:posOffset>
            </wp:positionV>
            <wp:extent cx="1767840" cy="17678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uenhau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67840" cy="1767840"/>
                    </a:xfrm>
                    <a:prstGeom prst="rect">
                      <a:avLst/>
                    </a:prstGeom>
                  </pic:spPr>
                </pic:pic>
              </a:graphicData>
            </a:graphic>
            <wp14:sizeRelH relativeFrom="page">
              <wp14:pctWidth>0</wp14:pctWidth>
            </wp14:sizeRelH>
            <wp14:sizeRelV relativeFrom="page">
              <wp14:pctHeight>0</wp14:pctHeight>
            </wp14:sizeRelV>
          </wp:anchor>
        </w:drawing>
      </w:r>
      <w:r w:rsidR="003A66BA">
        <w:rPr>
          <w:rFonts w:ascii="Times New Roman" w:eastAsia="Times New Roman" w:hAnsi="Times New Roman" w:cs="Times New Roman"/>
          <w:color w:val="303030"/>
          <w:sz w:val="24"/>
          <w:szCs w:val="24"/>
        </w:rPr>
        <w:t>The</w:t>
      </w:r>
      <w:r w:rsidR="00762C8C">
        <w:rPr>
          <w:rFonts w:ascii="Times New Roman" w:eastAsia="Times New Roman" w:hAnsi="Times New Roman" w:cs="Times New Roman"/>
          <w:color w:val="303030"/>
          <w:sz w:val="24"/>
          <w:szCs w:val="24"/>
        </w:rPr>
        <w:t xml:space="preserve"> emergence of</w:t>
      </w:r>
      <w:r w:rsidR="00897932">
        <w:rPr>
          <w:rFonts w:ascii="Times New Roman" w:eastAsia="Times New Roman" w:hAnsi="Times New Roman" w:cs="Times New Roman"/>
          <w:color w:val="303030"/>
          <w:sz w:val="24"/>
          <w:szCs w:val="24"/>
        </w:rPr>
        <w:t xml:space="preserve"> competitive</w:t>
      </w:r>
      <w:r w:rsidR="00E57775">
        <w:rPr>
          <w:rFonts w:ascii="Times New Roman" w:eastAsia="Times New Roman" w:hAnsi="Times New Roman" w:cs="Times New Roman"/>
          <w:color w:val="303030"/>
          <w:sz w:val="24"/>
          <w:szCs w:val="24"/>
        </w:rPr>
        <w:t xml:space="preserve"> renewable energy from solar and wind </w:t>
      </w:r>
      <w:r w:rsidR="00EE6E12">
        <w:rPr>
          <w:rFonts w:ascii="Times New Roman" w:eastAsia="Times New Roman" w:hAnsi="Times New Roman" w:cs="Times New Roman"/>
          <w:color w:val="303030"/>
          <w:sz w:val="24"/>
          <w:szCs w:val="24"/>
        </w:rPr>
        <w:t>heightens</w:t>
      </w:r>
      <w:r w:rsidR="00E57775">
        <w:rPr>
          <w:rFonts w:ascii="Times New Roman" w:eastAsia="Times New Roman" w:hAnsi="Times New Roman" w:cs="Times New Roman"/>
          <w:color w:val="303030"/>
          <w:sz w:val="24"/>
          <w:szCs w:val="24"/>
        </w:rPr>
        <w:t xml:space="preserve"> the </w:t>
      </w:r>
      <w:r w:rsidR="004801A5">
        <w:rPr>
          <w:rFonts w:ascii="Times New Roman" w:eastAsia="Times New Roman" w:hAnsi="Times New Roman" w:cs="Times New Roman"/>
          <w:color w:val="303030"/>
          <w:sz w:val="24"/>
          <w:szCs w:val="24"/>
        </w:rPr>
        <w:t>importance</w:t>
      </w:r>
      <w:r w:rsidR="00385DEB">
        <w:rPr>
          <w:rFonts w:ascii="Times New Roman" w:eastAsia="Times New Roman" w:hAnsi="Times New Roman" w:cs="Times New Roman"/>
          <w:color w:val="303030"/>
          <w:sz w:val="24"/>
          <w:szCs w:val="24"/>
        </w:rPr>
        <w:t xml:space="preserve"> of moving</w:t>
      </w:r>
      <w:r w:rsidR="00925889">
        <w:rPr>
          <w:rFonts w:ascii="Times New Roman" w:eastAsia="Times New Roman" w:hAnsi="Times New Roman" w:cs="Times New Roman"/>
          <w:color w:val="303030"/>
          <w:sz w:val="24"/>
          <w:szCs w:val="24"/>
        </w:rPr>
        <w:t xml:space="preserve"> </w:t>
      </w:r>
      <w:r w:rsidR="00E57775">
        <w:rPr>
          <w:rFonts w:ascii="Times New Roman" w:eastAsia="Times New Roman" w:hAnsi="Times New Roman" w:cs="Times New Roman"/>
          <w:color w:val="303030"/>
          <w:sz w:val="24"/>
          <w:szCs w:val="24"/>
        </w:rPr>
        <w:t xml:space="preserve">energy from the place of origin to the places where people live and work.  </w:t>
      </w:r>
      <w:r w:rsidR="00385DEB">
        <w:rPr>
          <w:rFonts w:ascii="Times New Roman" w:eastAsia="Times New Roman" w:hAnsi="Times New Roman" w:cs="Times New Roman"/>
          <w:color w:val="303030"/>
          <w:sz w:val="24"/>
          <w:szCs w:val="24"/>
        </w:rPr>
        <w:t>Chemically capturing</w:t>
      </w:r>
      <w:r w:rsidR="004A72E1">
        <w:rPr>
          <w:rFonts w:ascii="Times New Roman" w:eastAsia="Times New Roman" w:hAnsi="Times New Roman" w:cs="Times New Roman"/>
          <w:color w:val="303030"/>
          <w:sz w:val="24"/>
          <w:szCs w:val="24"/>
        </w:rPr>
        <w:t xml:space="preserve"> energy</w:t>
      </w:r>
      <w:r w:rsidR="00925889">
        <w:rPr>
          <w:rFonts w:ascii="Times New Roman" w:eastAsia="Times New Roman" w:hAnsi="Times New Roman" w:cs="Times New Roman"/>
          <w:color w:val="303030"/>
          <w:sz w:val="24"/>
          <w:szCs w:val="24"/>
        </w:rPr>
        <w:t xml:space="preserve"> as compressed hydrogen or energy liquids including hydrocarbons</w:t>
      </w:r>
      <w:r w:rsidR="00762C8C">
        <w:rPr>
          <w:rFonts w:ascii="Times New Roman" w:eastAsia="Times New Roman" w:hAnsi="Times New Roman" w:cs="Times New Roman"/>
          <w:color w:val="303030"/>
          <w:sz w:val="24"/>
          <w:szCs w:val="24"/>
        </w:rPr>
        <w:t xml:space="preserve"> and</w:t>
      </w:r>
      <w:r w:rsidR="00925889">
        <w:rPr>
          <w:rFonts w:ascii="Times New Roman" w:eastAsia="Times New Roman" w:hAnsi="Times New Roman" w:cs="Times New Roman"/>
          <w:color w:val="303030"/>
          <w:sz w:val="24"/>
          <w:szCs w:val="24"/>
        </w:rPr>
        <w:t xml:space="preserve"> ammonia remain</w:t>
      </w:r>
      <w:r w:rsidR="00EE6E12">
        <w:rPr>
          <w:rFonts w:ascii="Times New Roman" w:eastAsia="Times New Roman" w:hAnsi="Times New Roman" w:cs="Times New Roman"/>
          <w:color w:val="303030"/>
          <w:sz w:val="24"/>
          <w:szCs w:val="24"/>
        </w:rPr>
        <w:t>s the leading method</w:t>
      </w:r>
      <w:r w:rsidR="00385DEB">
        <w:rPr>
          <w:rFonts w:ascii="Times New Roman" w:eastAsia="Times New Roman" w:hAnsi="Times New Roman" w:cs="Times New Roman"/>
          <w:color w:val="303030"/>
          <w:sz w:val="24"/>
          <w:szCs w:val="24"/>
        </w:rPr>
        <w:t xml:space="preserve"> of energy storage</w:t>
      </w:r>
      <w:r w:rsidR="00925889">
        <w:rPr>
          <w:rFonts w:ascii="Times New Roman" w:eastAsia="Times New Roman" w:hAnsi="Times New Roman" w:cs="Times New Roman"/>
          <w:color w:val="303030"/>
          <w:sz w:val="24"/>
          <w:szCs w:val="24"/>
        </w:rPr>
        <w:t xml:space="preserve"> based on density and </w:t>
      </w:r>
      <w:proofErr w:type="spellStart"/>
      <w:r w:rsidR="00925889">
        <w:rPr>
          <w:rFonts w:ascii="Times New Roman" w:eastAsia="Times New Roman" w:hAnsi="Times New Roman" w:cs="Times New Roman"/>
          <w:color w:val="303030"/>
          <w:sz w:val="24"/>
          <w:szCs w:val="24"/>
        </w:rPr>
        <w:t>fungibility</w:t>
      </w:r>
      <w:proofErr w:type="spellEnd"/>
      <w:r w:rsidR="00925889">
        <w:rPr>
          <w:rFonts w:ascii="Times New Roman" w:eastAsia="Times New Roman" w:hAnsi="Times New Roman" w:cs="Times New Roman"/>
          <w:color w:val="303030"/>
          <w:sz w:val="24"/>
          <w:szCs w:val="24"/>
        </w:rPr>
        <w:t xml:space="preserve">, but the catalytic technology necessary for transformation of electricity </w:t>
      </w:r>
      <w:r w:rsidR="00EE6E12">
        <w:rPr>
          <w:rFonts w:ascii="Times New Roman" w:eastAsia="Times New Roman" w:hAnsi="Times New Roman" w:cs="Times New Roman"/>
          <w:color w:val="303030"/>
          <w:sz w:val="24"/>
          <w:szCs w:val="24"/>
        </w:rPr>
        <w:t>in</w:t>
      </w:r>
      <w:r w:rsidR="00925889">
        <w:rPr>
          <w:rFonts w:ascii="Times New Roman" w:eastAsia="Times New Roman" w:hAnsi="Times New Roman" w:cs="Times New Roman"/>
          <w:color w:val="303030"/>
          <w:sz w:val="24"/>
          <w:szCs w:val="24"/>
        </w:rPr>
        <w:t xml:space="preserve">to chemicals in small, distributed energy systems </w:t>
      </w:r>
      <w:r w:rsidR="00EE6E12">
        <w:rPr>
          <w:rFonts w:ascii="Times New Roman" w:eastAsia="Times New Roman" w:hAnsi="Times New Roman" w:cs="Times New Roman"/>
          <w:color w:val="303030"/>
          <w:sz w:val="24"/>
          <w:szCs w:val="24"/>
        </w:rPr>
        <w:t>is</w:t>
      </w:r>
      <w:r w:rsidR="00925889">
        <w:rPr>
          <w:rFonts w:ascii="Times New Roman" w:eastAsia="Times New Roman" w:hAnsi="Times New Roman" w:cs="Times New Roman"/>
          <w:color w:val="303030"/>
          <w:sz w:val="24"/>
          <w:szCs w:val="24"/>
        </w:rPr>
        <w:t xml:space="preserve"> the key challenge</w:t>
      </w:r>
      <w:r w:rsidR="00762C8C">
        <w:rPr>
          <w:rFonts w:ascii="Times New Roman" w:eastAsia="Times New Roman" w:hAnsi="Times New Roman" w:cs="Times New Roman"/>
          <w:color w:val="303030"/>
          <w:sz w:val="24"/>
          <w:szCs w:val="24"/>
        </w:rPr>
        <w:t xml:space="preserve"> for implementation</w:t>
      </w:r>
      <w:r w:rsidR="00925889">
        <w:rPr>
          <w:rFonts w:ascii="Times New Roman" w:eastAsia="Times New Roman" w:hAnsi="Times New Roman" w:cs="Times New Roman"/>
          <w:color w:val="303030"/>
          <w:sz w:val="24"/>
          <w:szCs w:val="24"/>
        </w:rPr>
        <w:t xml:space="preserve">.  In this </w:t>
      </w:r>
      <w:proofErr w:type="gramStart"/>
      <w:r w:rsidR="00925889">
        <w:rPr>
          <w:rFonts w:ascii="Times New Roman" w:eastAsia="Times New Roman" w:hAnsi="Times New Roman" w:cs="Times New Roman"/>
          <w:color w:val="303030"/>
          <w:sz w:val="24"/>
          <w:szCs w:val="24"/>
        </w:rPr>
        <w:t>work</w:t>
      </w:r>
      <w:r w:rsidR="001E37AB" w:rsidRPr="001E37AB">
        <w:rPr>
          <w:rFonts w:ascii="Times New Roman" w:eastAsia="Times New Roman" w:hAnsi="Times New Roman" w:cs="Times New Roman"/>
          <w:color w:val="303030"/>
          <w:sz w:val="24"/>
          <w:szCs w:val="24"/>
          <w:vertAlign w:val="superscript"/>
        </w:rPr>
        <w:t>[</w:t>
      </w:r>
      <w:proofErr w:type="gramEnd"/>
      <w:r w:rsidR="001E37AB" w:rsidRPr="001E37AB">
        <w:rPr>
          <w:rFonts w:ascii="Times New Roman" w:eastAsia="Times New Roman" w:hAnsi="Times New Roman" w:cs="Times New Roman"/>
          <w:color w:val="303030"/>
          <w:sz w:val="24"/>
          <w:szCs w:val="24"/>
          <w:vertAlign w:val="superscript"/>
        </w:rPr>
        <w:t>1]</w:t>
      </w:r>
      <w:r w:rsidR="00925889">
        <w:rPr>
          <w:rFonts w:ascii="Times New Roman" w:eastAsia="Times New Roman" w:hAnsi="Times New Roman" w:cs="Times New Roman"/>
          <w:color w:val="303030"/>
          <w:sz w:val="24"/>
          <w:szCs w:val="24"/>
        </w:rPr>
        <w:t xml:space="preserve">, </w:t>
      </w:r>
      <w:r w:rsidR="00897932">
        <w:rPr>
          <w:rFonts w:ascii="Times New Roman" w:eastAsia="Times New Roman" w:hAnsi="Times New Roman" w:cs="Times New Roman"/>
          <w:color w:val="303030"/>
          <w:sz w:val="24"/>
          <w:szCs w:val="24"/>
        </w:rPr>
        <w:t xml:space="preserve">the general approach of dynamic catalyst operation is </w:t>
      </w:r>
      <w:r w:rsidR="00EE6E12">
        <w:rPr>
          <w:rFonts w:ascii="Times New Roman" w:eastAsia="Times New Roman" w:hAnsi="Times New Roman" w:cs="Times New Roman"/>
          <w:color w:val="303030"/>
          <w:sz w:val="24"/>
          <w:szCs w:val="24"/>
        </w:rPr>
        <w:t>described as</w:t>
      </w:r>
      <w:r w:rsidR="00897932">
        <w:rPr>
          <w:rFonts w:ascii="Times New Roman" w:eastAsia="Times New Roman" w:hAnsi="Times New Roman" w:cs="Times New Roman"/>
          <w:color w:val="303030"/>
          <w:sz w:val="24"/>
          <w:szCs w:val="24"/>
        </w:rPr>
        <w:t xml:space="preserve"> oscillatory binding</w:t>
      </w:r>
      <w:r w:rsidR="00762C8C">
        <w:rPr>
          <w:rFonts w:ascii="Times New Roman" w:eastAsia="Times New Roman" w:hAnsi="Times New Roman" w:cs="Times New Roman"/>
          <w:color w:val="303030"/>
          <w:sz w:val="24"/>
          <w:szCs w:val="24"/>
        </w:rPr>
        <w:t xml:space="preserve"> energy of sorbates on </w:t>
      </w:r>
      <w:r w:rsidR="00897932">
        <w:rPr>
          <w:rFonts w:ascii="Times New Roman" w:eastAsia="Times New Roman" w:hAnsi="Times New Roman" w:cs="Times New Roman"/>
          <w:color w:val="303030"/>
          <w:sz w:val="24"/>
          <w:szCs w:val="24"/>
        </w:rPr>
        <w:t xml:space="preserve">active sites as a method to dramatically accelerate the </w:t>
      </w:r>
      <w:r w:rsidR="00385DEB">
        <w:rPr>
          <w:rFonts w:ascii="Times New Roman" w:eastAsia="Times New Roman" w:hAnsi="Times New Roman" w:cs="Times New Roman"/>
          <w:color w:val="303030"/>
          <w:sz w:val="24"/>
          <w:szCs w:val="24"/>
        </w:rPr>
        <w:t>rate of catalytic reaction</w:t>
      </w:r>
      <w:r w:rsidR="00897932">
        <w:rPr>
          <w:rFonts w:ascii="Times New Roman" w:eastAsia="Times New Roman" w:hAnsi="Times New Roman" w:cs="Times New Roman"/>
          <w:color w:val="303030"/>
          <w:sz w:val="24"/>
          <w:szCs w:val="24"/>
        </w:rPr>
        <w:t xml:space="preserve">. </w:t>
      </w:r>
      <w:r w:rsidR="00C32CB2">
        <w:rPr>
          <w:rFonts w:ascii="Times New Roman" w:eastAsia="Times New Roman" w:hAnsi="Times New Roman" w:cs="Times New Roman"/>
          <w:color w:val="303030"/>
          <w:sz w:val="24"/>
          <w:szCs w:val="24"/>
        </w:rPr>
        <w:t xml:space="preserve"> Surface oscillation</w:t>
      </w:r>
      <w:r w:rsidR="00762C8C">
        <w:rPr>
          <w:rFonts w:ascii="Times New Roman" w:eastAsia="Times New Roman" w:hAnsi="Times New Roman" w:cs="Times New Roman"/>
          <w:color w:val="303030"/>
          <w:sz w:val="24"/>
          <w:szCs w:val="24"/>
        </w:rPr>
        <w:t>s</w:t>
      </w:r>
      <w:r w:rsidR="00C32CB2">
        <w:rPr>
          <w:rFonts w:ascii="Times New Roman" w:eastAsia="Times New Roman" w:hAnsi="Times New Roman" w:cs="Times New Roman"/>
          <w:color w:val="303030"/>
          <w:sz w:val="24"/>
          <w:szCs w:val="24"/>
        </w:rPr>
        <w:t xml:space="preserve"> in sinusoidal and sq</w:t>
      </w:r>
      <w:r w:rsidR="00762C8C">
        <w:rPr>
          <w:rFonts w:ascii="Times New Roman" w:eastAsia="Times New Roman" w:hAnsi="Times New Roman" w:cs="Times New Roman"/>
          <w:color w:val="303030"/>
          <w:sz w:val="24"/>
          <w:szCs w:val="24"/>
        </w:rPr>
        <w:t xml:space="preserve">uare waveforms of transient binding energy are imposed on catalyst surfaces with varying amplitude and frequency to identify the resonance conditions leading to 10,000x enhancement in overall reaction rate.  The results are presented in the context of catalyst-reaction behavior and with regard to implementation in </w:t>
      </w:r>
      <w:r w:rsidR="00385DEB">
        <w:rPr>
          <w:rFonts w:ascii="Times New Roman" w:eastAsia="Times New Roman" w:hAnsi="Times New Roman" w:cs="Times New Roman"/>
          <w:color w:val="303030"/>
          <w:sz w:val="24"/>
          <w:szCs w:val="24"/>
        </w:rPr>
        <w:t>industrial reactor technologies necessary for moving and storing renewable energy.</w:t>
      </w:r>
    </w:p>
    <w:p w:rsidR="001E37AB" w:rsidRDefault="001E37AB" w:rsidP="001E37AB">
      <w:pPr>
        <w:spacing w:after="0" w:line="240" w:lineRule="auto"/>
        <w:rPr>
          <w:rFonts w:ascii="Times New Roman" w:hAnsi="Times New Roman" w:cs="Times New Roman"/>
          <w:b/>
          <w:sz w:val="24"/>
          <w:szCs w:val="24"/>
        </w:rPr>
      </w:pPr>
    </w:p>
    <w:p w:rsidR="001E37AB" w:rsidRPr="00B03D97" w:rsidRDefault="001E37AB" w:rsidP="001E37AB">
      <w:pPr>
        <w:spacing w:after="0" w:line="240" w:lineRule="auto"/>
        <w:rPr>
          <w:rFonts w:ascii="Times New Roman" w:hAnsi="Times New Roman" w:cs="Times New Roman"/>
          <w:b/>
          <w:sz w:val="20"/>
          <w:szCs w:val="24"/>
        </w:rPr>
      </w:pPr>
      <w:r w:rsidRPr="00B03D97">
        <w:rPr>
          <w:rFonts w:ascii="Times New Roman" w:hAnsi="Times New Roman" w:cs="Times New Roman"/>
          <w:b/>
          <w:sz w:val="20"/>
          <w:szCs w:val="24"/>
        </w:rPr>
        <w:t>References</w:t>
      </w:r>
    </w:p>
    <w:p w:rsidR="001E37AB" w:rsidRPr="00B03D97" w:rsidRDefault="001E37AB" w:rsidP="001E37AB">
      <w:pPr>
        <w:spacing w:after="0" w:line="240" w:lineRule="auto"/>
        <w:ind w:left="360" w:hanging="360"/>
        <w:rPr>
          <w:rFonts w:ascii="Times New Roman" w:hAnsi="Times New Roman" w:cs="Times New Roman"/>
          <w:sz w:val="20"/>
          <w:szCs w:val="24"/>
        </w:rPr>
      </w:pPr>
      <w:r w:rsidRPr="00B03D97">
        <w:rPr>
          <w:rFonts w:ascii="Times New Roman" w:hAnsi="Times New Roman" w:cs="Times New Roman"/>
          <w:sz w:val="20"/>
          <w:szCs w:val="24"/>
        </w:rPr>
        <w:t xml:space="preserve">[1] </w:t>
      </w:r>
      <w:r w:rsidR="00864AD5" w:rsidRPr="00B03D97">
        <w:rPr>
          <w:rFonts w:ascii="Times New Roman" w:hAnsi="Times New Roman" w:cs="Times New Roman"/>
          <w:sz w:val="20"/>
          <w:szCs w:val="24"/>
        </w:rPr>
        <w:t>M.</w:t>
      </w:r>
      <w:r w:rsidRPr="00B03D97">
        <w:rPr>
          <w:rFonts w:ascii="Times New Roman" w:hAnsi="Times New Roman" w:cs="Times New Roman"/>
          <w:sz w:val="20"/>
          <w:szCs w:val="24"/>
        </w:rPr>
        <w:t xml:space="preserve">A. </w:t>
      </w:r>
      <w:proofErr w:type="spellStart"/>
      <w:r w:rsidRPr="00B03D97">
        <w:rPr>
          <w:rFonts w:ascii="Times New Roman" w:hAnsi="Times New Roman" w:cs="Times New Roman"/>
          <w:sz w:val="20"/>
          <w:szCs w:val="24"/>
        </w:rPr>
        <w:t>Ardagh</w:t>
      </w:r>
      <w:proofErr w:type="spellEnd"/>
      <w:r w:rsidRPr="00B03D97">
        <w:rPr>
          <w:rFonts w:ascii="Times New Roman" w:hAnsi="Times New Roman" w:cs="Times New Roman"/>
          <w:sz w:val="20"/>
          <w:szCs w:val="24"/>
        </w:rPr>
        <w:t>, O. Abdelrahman, P.J. Dauenhauer, “Principles of Dynamic Heterogeneous Catalysis:  Surface Resonance and Turnover Frequency Response”</w:t>
      </w:r>
      <w:r w:rsidR="00864AD5" w:rsidRPr="00B03D97">
        <w:rPr>
          <w:rFonts w:ascii="Times New Roman" w:hAnsi="Times New Roman" w:cs="Times New Roman"/>
          <w:sz w:val="20"/>
          <w:szCs w:val="24"/>
        </w:rPr>
        <w:t xml:space="preserve"> </w:t>
      </w:r>
      <w:r w:rsidR="00864AD5" w:rsidRPr="00B03D97">
        <w:rPr>
          <w:rFonts w:ascii="Times New Roman" w:hAnsi="Times New Roman" w:cs="Times New Roman"/>
          <w:i/>
          <w:sz w:val="20"/>
          <w:szCs w:val="24"/>
        </w:rPr>
        <w:t>ACS Catalysis</w:t>
      </w:r>
      <w:r w:rsidR="00864AD5" w:rsidRPr="00B03D97">
        <w:rPr>
          <w:rFonts w:ascii="Times New Roman" w:hAnsi="Times New Roman" w:cs="Times New Roman"/>
          <w:sz w:val="20"/>
          <w:szCs w:val="24"/>
        </w:rPr>
        <w:t xml:space="preserve">, </w:t>
      </w:r>
      <w:r w:rsidRPr="00B03D97">
        <w:rPr>
          <w:rFonts w:ascii="Times New Roman" w:hAnsi="Times New Roman" w:cs="Times New Roman"/>
          <w:sz w:val="20"/>
          <w:szCs w:val="24"/>
        </w:rPr>
        <w:t>2019</w:t>
      </w:r>
      <w:r w:rsidR="00864AD5" w:rsidRPr="00B03D97">
        <w:rPr>
          <w:rFonts w:ascii="Times New Roman" w:hAnsi="Times New Roman" w:cs="Times New Roman"/>
          <w:sz w:val="20"/>
          <w:szCs w:val="24"/>
        </w:rPr>
        <w:t>, 9(8), 6929-6937</w:t>
      </w:r>
      <w:r w:rsidRPr="00B03D97">
        <w:rPr>
          <w:rFonts w:ascii="Times New Roman" w:hAnsi="Times New Roman" w:cs="Times New Roman"/>
          <w:sz w:val="20"/>
          <w:szCs w:val="24"/>
        </w:rPr>
        <w:t>.  doi.org/10.26434/chemrxiv.7790009.v1</w:t>
      </w:r>
    </w:p>
    <w:p w:rsidR="00864AD5" w:rsidRPr="00B03D97" w:rsidRDefault="00864AD5" w:rsidP="001E37AB">
      <w:pPr>
        <w:spacing w:after="0" w:line="240" w:lineRule="auto"/>
        <w:ind w:left="360" w:hanging="360"/>
        <w:rPr>
          <w:rFonts w:ascii="Times New Roman" w:hAnsi="Times New Roman" w:cs="Times New Roman"/>
          <w:sz w:val="20"/>
          <w:szCs w:val="24"/>
        </w:rPr>
      </w:pPr>
      <w:r w:rsidRPr="00B03D97">
        <w:rPr>
          <w:rFonts w:ascii="Times New Roman" w:hAnsi="Times New Roman" w:cs="Times New Roman"/>
          <w:sz w:val="20"/>
          <w:szCs w:val="24"/>
        </w:rPr>
        <w:t xml:space="preserve">[2] M.A. </w:t>
      </w:r>
      <w:proofErr w:type="spellStart"/>
      <w:r w:rsidRPr="00B03D97">
        <w:rPr>
          <w:rFonts w:ascii="Times New Roman" w:hAnsi="Times New Roman" w:cs="Times New Roman"/>
          <w:sz w:val="20"/>
          <w:szCs w:val="24"/>
        </w:rPr>
        <w:t>Ardagh</w:t>
      </w:r>
      <w:proofErr w:type="spellEnd"/>
      <w:r w:rsidRPr="00B03D97">
        <w:rPr>
          <w:rFonts w:ascii="Times New Roman" w:hAnsi="Times New Roman" w:cs="Times New Roman"/>
          <w:sz w:val="20"/>
          <w:szCs w:val="24"/>
        </w:rPr>
        <w:t xml:space="preserve">, T. </w:t>
      </w:r>
      <w:proofErr w:type="spellStart"/>
      <w:r w:rsidRPr="00B03D97">
        <w:rPr>
          <w:rFonts w:ascii="Times New Roman" w:hAnsi="Times New Roman" w:cs="Times New Roman"/>
          <w:sz w:val="20"/>
          <w:szCs w:val="24"/>
        </w:rPr>
        <w:t>Birol</w:t>
      </w:r>
      <w:proofErr w:type="spellEnd"/>
      <w:r w:rsidRPr="00B03D97">
        <w:rPr>
          <w:rFonts w:ascii="Times New Roman" w:hAnsi="Times New Roman" w:cs="Times New Roman"/>
          <w:sz w:val="20"/>
          <w:szCs w:val="24"/>
        </w:rPr>
        <w:t xml:space="preserve">, Q. Zhang, O. Abdelrahman, P.J. Dauenhauer, “Catalytic Resonance Theory: SuperVolcanoes, Catalytic Molecular Pumps, and Oscillatory Steady State,” </w:t>
      </w:r>
      <w:proofErr w:type="spellStart"/>
      <w:r w:rsidRPr="00B03D97">
        <w:rPr>
          <w:rFonts w:ascii="Times New Roman" w:hAnsi="Times New Roman" w:cs="Times New Roman"/>
          <w:sz w:val="20"/>
          <w:szCs w:val="24"/>
        </w:rPr>
        <w:t>ChemRxiv</w:t>
      </w:r>
      <w:proofErr w:type="spellEnd"/>
      <w:r w:rsidRPr="00B03D97">
        <w:rPr>
          <w:rFonts w:ascii="Times New Roman" w:hAnsi="Times New Roman" w:cs="Times New Roman"/>
          <w:sz w:val="20"/>
          <w:szCs w:val="24"/>
        </w:rPr>
        <w:t>, 2019.   http://doi.org/10.26434/chemrxiv.8862677.v1</w:t>
      </w:r>
    </w:p>
    <w:p w:rsidR="00F52161" w:rsidRPr="00F52161" w:rsidRDefault="00F52161" w:rsidP="00F52161">
      <w:pPr>
        <w:spacing w:after="0" w:line="240" w:lineRule="auto"/>
        <w:rPr>
          <w:rFonts w:ascii="Times New Roman" w:eastAsia="Times New Roman" w:hAnsi="Times New Roman" w:cs="Times New Roman"/>
          <w:color w:val="303030"/>
          <w:sz w:val="24"/>
          <w:szCs w:val="24"/>
        </w:rPr>
      </w:pPr>
    </w:p>
    <w:p w:rsidR="00B03D97" w:rsidRPr="00B03D97" w:rsidRDefault="00F52161" w:rsidP="00F52161">
      <w:pPr>
        <w:spacing w:after="0" w:line="240" w:lineRule="auto"/>
        <w:jc w:val="both"/>
        <w:rPr>
          <w:rFonts w:ascii="Times New Roman" w:eastAsia="Times New Roman" w:hAnsi="Times New Roman" w:cs="Times New Roman"/>
          <w:color w:val="303030"/>
          <w:sz w:val="24"/>
          <w:szCs w:val="24"/>
          <w:u w:val="single"/>
        </w:rPr>
      </w:pPr>
      <w:proofErr w:type="spellStart"/>
      <w:r w:rsidRPr="00B03D97">
        <w:rPr>
          <w:rFonts w:ascii="Times New Roman" w:eastAsia="Times New Roman" w:hAnsi="Times New Roman" w:cs="Times New Roman"/>
          <w:b/>
          <w:color w:val="303030"/>
          <w:sz w:val="24"/>
          <w:szCs w:val="24"/>
          <w:u w:val="single"/>
        </w:rPr>
        <w:t>Bio</w:t>
      </w:r>
      <w:r w:rsidR="00B03D97">
        <w:rPr>
          <w:rFonts w:ascii="Times New Roman" w:eastAsia="Times New Roman" w:hAnsi="Times New Roman" w:cs="Times New Roman"/>
          <w:b/>
          <w:color w:val="303030"/>
          <w:sz w:val="24"/>
          <w:szCs w:val="24"/>
          <w:u w:val="single"/>
        </w:rPr>
        <w:t>sketch</w:t>
      </w:r>
      <w:proofErr w:type="spellEnd"/>
      <w:r w:rsidR="00B03D97" w:rsidRPr="00B03D97">
        <w:rPr>
          <w:rFonts w:ascii="Times New Roman" w:eastAsia="Times New Roman" w:hAnsi="Times New Roman" w:cs="Times New Roman"/>
          <w:b/>
          <w:color w:val="303030"/>
          <w:sz w:val="24"/>
          <w:szCs w:val="24"/>
          <w:u w:val="single"/>
        </w:rPr>
        <w:t>:</w:t>
      </w:r>
      <w:r w:rsidRPr="00B03D97">
        <w:rPr>
          <w:rFonts w:ascii="Times New Roman" w:eastAsia="Times New Roman" w:hAnsi="Times New Roman" w:cs="Times New Roman"/>
          <w:color w:val="303030"/>
          <w:sz w:val="24"/>
          <w:szCs w:val="24"/>
          <w:u w:val="single"/>
        </w:rPr>
        <w:t xml:space="preserve"> </w:t>
      </w:r>
    </w:p>
    <w:p w:rsidR="00F52161" w:rsidRDefault="00F52161" w:rsidP="00F52161">
      <w:pPr>
        <w:spacing w:after="0" w:line="240" w:lineRule="auto"/>
        <w:jc w:val="both"/>
        <w:rPr>
          <w:rFonts w:ascii="Times New Roman" w:eastAsia="Times New Roman" w:hAnsi="Times New Roman" w:cs="Times New Roman"/>
          <w:color w:val="303030"/>
          <w:sz w:val="24"/>
          <w:szCs w:val="24"/>
        </w:rPr>
      </w:pPr>
      <w:r w:rsidRPr="00F52161">
        <w:rPr>
          <w:rFonts w:ascii="Times New Roman" w:eastAsia="Times New Roman" w:hAnsi="Times New Roman" w:cs="Times New Roman"/>
          <w:color w:val="303030"/>
          <w:sz w:val="24"/>
          <w:szCs w:val="24"/>
        </w:rPr>
        <w:t>Paul Dauenhauer received a bachelor of science in chemical engineering and chemistry from the University of Wisconsin - Madison in 2004, and a Ph.D. in chemical engineering from the U</w:t>
      </w:r>
      <w:r>
        <w:rPr>
          <w:rFonts w:ascii="Times New Roman" w:eastAsia="Times New Roman" w:hAnsi="Times New Roman" w:cs="Times New Roman"/>
          <w:color w:val="303030"/>
          <w:sz w:val="24"/>
          <w:szCs w:val="24"/>
        </w:rPr>
        <w:t>niversity of Minnesota in 2008</w:t>
      </w:r>
      <w:r w:rsidRPr="00F52161">
        <w:rPr>
          <w:rFonts w:ascii="Times New Roman" w:eastAsia="Times New Roman" w:hAnsi="Times New Roman" w:cs="Times New Roman"/>
          <w:color w:val="303030"/>
          <w:sz w:val="24"/>
          <w:szCs w:val="24"/>
        </w:rPr>
        <w:t xml:space="preserve"> supervised by Professor Lanny </w:t>
      </w:r>
      <w:bookmarkStart w:id="0" w:name="_GoBack"/>
      <w:bookmarkEnd w:id="0"/>
      <w:r w:rsidRPr="00F52161">
        <w:rPr>
          <w:rFonts w:ascii="Times New Roman" w:eastAsia="Times New Roman" w:hAnsi="Times New Roman" w:cs="Times New Roman"/>
          <w:color w:val="303030"/>
          <w:sz w:val="24"/>
          <w:szCs w:val="24"/>
        </w:rPr>
        <w:t xml:space="preserve">D. Schmidt. From 2008 to 2009, Paul worked as a senior research engineer for the Dow Chemical Company within Core R&amp;D Reaction Engineering in Midland, MI and the Hydrocarbons &amp; Energy Department in Freeport, TX. In 2009, he joined the University of Massachusetts, Amherst, Department of Chemical Engineering as an assistant professor. </w:t>
      </w:r>
      <w:r>
        <w:rPr>
          <w:rFonts w:ascii="Times New Roman" w:eastAsia="Times New Roman" w:hAnsi="Times New Roman" w:cs="Times New Roman"/>
          <w:color w:val="303030"/>
          <w:sz w:val="24"/>
          <w:szCs w:val="24"/>
        </w:rPr>
        <w:t>As of 2014, he is</w:t>
      </w:r>
      <w:r w:rsidRPr="00F52161">
        <w:rPr>
          <w:rFonts w:ascii="Times New Roman" w:eastAsia="Times New Roman" w:hAnsi="Times New Roman" w:cs="Times New Roman"/>
          <w:color w:val="303030"/>
          <w:sz w:val="24"/>
          <w:szCs w:val="24"/>
        </w:rPr>
        <w:t xml:space="preserve"> </w:t>
      </w:r>
      <w:r w:rsidR="00864AD5">
        <w:rPr>
          <w:rFonts w:ascii="Times New Roman" w:eastAsia="Times New Roman" w:hAnsi="Times New Roman" w:cs="Times New Roman"/>
          <w:color w:val="303030"/>
          <w:sz w:val="24"/>
          <w:szCs w:val="24"/>
        </w:rPr>
        <w:t>the Lanny Schmidt Honorary P</w:t>
      </w:r>
      <w:r w:rsidRPr="00F52161">
        <w:rPr>
          <w:rFonts w:ascii="Times New Roman" w:eastAsia="Times New Roman" w:hAnsi="Times New Roman" w:cs="Times New Roman"/>
          <w:color w:val="303030"/>
          <w:sz w:val="24"/>
          <w:szCs w:val="24"/>
        </w:rPr>
        <w:t>rofessor at the University of Minnesota in the Department of Chemical Engineering and Materials Science.</w:t>
      </w:r>
      <w:r>
        <w:rPr>
          <w:rFonts w:ascii="Times New Roman" w:eastAsia="Times New Roman" w:hAnsi="Times New Roman" w:cs="Times New Roman"/>
          <w:color w:val="303030"/>
          <w:sz w:val="24"/>
          <w:szCs w:val="24"/>
        </w:rPr>
        <w:t xml:space="preserve">  </w:t>
      </w:r>
      <w:r w:rsidRPr="00F52161">
        <w:rPr>
          <w:rFonts w:ascii="Times New Roman" w:eastAsia="Times New Roman" w:hAnsi="Times New Roman" w:cs="Times New Roman"/>
          <w:color w:val="303030"/>
          <w:sz w:val="24"/>
          <w:szCs w:val="24"/>
        </w:rPr>
        <w:t>His published patent applications serve as the scientific founda</w:t>
      </w:r>
      <w:r>
        <w:rPr>
          <w:rFonts w:ascii="Times New Roman" w:eastAsia="Times New Roman" w:hAnsi="Times New Roman" w:cs="Times New Roman"/>
          <w:color w:val="303030"/>
          <w:sz w:val="24"/>
          <w:szCs w:val="24"/>
        </w:rPr>
        <w:t>tion of three startup companies: Sironix Renewables, Activated Research Company, and enVerde, LLC.</w:t>
      </w:r>
    </w:p>
    <w:p w:rsidR="00B03D97" w:rsidRDefault="00B03D97" w:rsidP="00F52161">
      <w:pPr>
        <w:spacing w:after="0" w:line="240" w:lineRule="auto"/>
        <w:jc w:val="both"/>
        <w:rPr>
          <w:rFonts w:ascii="Times New Roman" w:eastAsia="Times New Roman" w:hAnsi="Times New Roman" w:cs="Times New Roman"/>
          <w:color w:val="303030"/>
          <w:sz w:val="24"/>
          <w:szCs w:val="24"/>
        </w:rPr>
      </w:pPr>
    </w:p>
    <w:p w:rsidR="00B03D97" w:rsidRPr="003476CA" w:rsidRDefault="00B03D97" w:rsidP="00B03D97">
      <w:pPr>
        <w:shd w:val="clear" w:color="auto" w:fill="FFFFFF"/>
        <w:spacing w:after="0" w:line="240" w:lineRule="auto"/>
        <w:jc w:val="center"/>
        <w:rPr>
          <w:rFonts w:eastAsia="Calibri" w:cs="Calibri"/>
          <w:color w:val="0070C0"/>
          <w:sz w:val="28"/>
          <w:szCs w:val="28"/>
        </w:rPr>
      </w:pPr>
      <w:r w:rsidRPr="003476CA">
        <w:rPr>
          <w:rFonts w:eastAsia="Calibri" w:cs="Helvetica"/>
          <w:b/>
          <w:bCs/>
          <w:color w:val="0070C0"/>
          <w:sz w:val="36"/>
          <w:szCs w:val="36"/>
        </w:rPr>
        <w:t xml:space="preserve">When: </w:t>
      </w:r>
      <w:r>
        <w:rPr>
          <w:rFonts w:eastAsia="Calibri" w:cs="Helvetica"/>
          <w:b/>
          <w:bCs/>
          <w:color w:val="0070C0"/>
          <w:sz w:val="36"/>
          <w:szCs w:val="36"/>
        </w:rPr>
        <w:t>Tues</w:t>
      </w:r>
      <w:r w:rsidRPr="003476CA">
        <w:rPr>
          <w:rFonts w:eastAsia="Calibri" w:cs="Helvetica"/>
          <w:b/>
          <w:bCs/>
          <w:color w:val="0070C0"/>
          <w:sz w:val="36"/>
          <w:szCs w:val="36"/>
        </w:rPr>
        <w:t xml:space="preserve">day, </w:t>
      </w:r>
      <w:r>
        <w:rPr>
          <w:rFonts w:eastAsia="Calibri" w:cs="Helvetica"/>
          <w:b/>
          <w:bCs/>
          <w:color w:val="0070C0"/>
          <w:sz w:val="36"/>
          <w:szCs w:val="36"/>
        </w:rPr>
        <w:t xml:space="preserve">Sept. </w:t>
      </w:r>
      <w:r>
        <w:rPr>
          <w:rFonts w:eastAsia="Calibri" w:cs="Helvetica"/>
          <w:b/>
          <w:bCs/>
          <w:color w:val="0070C0"/>
          <w:sz w:val="36"/>
          <w:szCs w:val="36"/>
        </w:rPr>
        <w:t>17</w:t>
      </w:r>
      <w:r w:rsidRPr="003476CA">
        <w:rPr>
          <w:rFonts w:eastAsia="Calibri" w:cs="Helvetica"/>
          <w:b/>
          <w:bCs/>
          <w:color w:val="0070C0"/>
          <w:sz w:val="36"/>
          <w:szCs w:val="36"/>
        </w:rPr>
        <w:t>, 2019</w:t>
      </w:r>
      <w:r>
        <w:rPr>
          <w:rFonts w:eastAsia="Calibri" w:cs="Helvetica"/>
          <w:b/>
          <w:bCs/>
          <w:color w:val="0070C0"/>
          <w:sz w:val="36"/>
          <w:szCs w:val="36"/>
        </w:rPr>
        <w:t xml:space="preserve">, </w:t>
      </w:r>
      <w:r w:rsidRPr="003476CA">
        <w:rPr>
          <w:rFonts w:eastAsia="Calibri" w:cs="Helvetica"/>
          <w:b/>
          <w:bCs/>
          <w:color w:val="0070C0"/>
          <w:sz w:val="36"/>
          <w:szCs w:val="36"/>
        </w:rPr>
        <w:t>4</w:t>
      </w:r>
      <w:r>
        <w:rPr>
          <w:rFonts w:eastAsia="Calibri" w:cs="Helvetica"/>
          <w:b/>
          <w:bCs/>
          <w:color w:val="0070C0"/>
          <w:sz w:val="36"/>
          <w:szCs w:val="36"/>
        </w:rPr>
        <w:t>-4:5</w:t>
      </w:r>
      <w:r w:rsidRPr="003476CA">
        <w:rPr>
          <w:rFonts w:eastAsia="Calibri" w:cs="Helvetica"/>
          <w:b/>
          <w:bCs/>
          <w:color w:val="0070C0"/>
          <w:sz w:val="36"/>
          <w:szCs w:val="36"/>
        </w:rPr>
        <w:t>0 pm</w:t>
      </w:r>
    </w:p>
    <w:p w:rsidR="001E37AB" w:rsidRPr="00F52161" w:rsidRDefault="00B03D97" w:rsidP="00B03D97">
      <w:pPr>
        <w:spacing w:after="0" w:line="240" w:lineRule="auto"/>
        <w:jc w:val="center"/>
        <w:rPr>
          <w:rFonts w:ascii="Times New Roman" w:hAnsi="Times New Roman" w:cs="Times New Roman"/>
          <w:sz w:val="24"/>
          <w:szCs w:val="24"/>
        </w:rPr>
      </w:pPr>
      <w:r w:rsidRPr="003476CA">
        <w:rPr>
          <w:rFonts w:eastAsia="Calibri" w:cs="Helvetica"/>
          <w:b/>
          <w:bCs/>
          <w:color w:val="0070C0"/>
          <w:sz w:val="36"/>
          <w:szCs w:val="36"/>
        </w:rPr>
        <w:t xml:space="preserve">Where: </w:t>
      </w:r>
      <w:r>
        <w:rPr>
          <w:rFonts w:eastAsia="Calibri" w:cs="Helvetica"/>
          <w:b/>
          <w:bCs/>
          <w:color w:val="0070C0"/>
          <w:sz w:val="36"/>
          <w:szCs w:val="36"/>
        </w:rPr>
        <w:t>EP 252</w:t>
      </w:r>
    </w:p>
    <w:sectPr w:rsidR="001E37AB" w:rsidRPr="00F52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61"/>
    <w:rsid w:val="001E37AB"/>
    <w:rsid w:val="002127B6"/>
    <w:rsid w:val="00344491"/>
    <w:rsid w:val="00385DEB"/>
    <w:rsid w:val="003A66BA"/>
    <w:rsid w:val="004801A5"/>
    <w:rsid w:val="004A72E1"/>
    <w:rsid w:val="00762C8C"/>
    <w:rsid w:val="00864AD5"/>
    <w:rsid w:val="00897932"/>
    <w:rsid w:val="008C74DE"/>
    <w:rsid w:val="00925889"/>
    <w:rsid w:val="00B03D97"/>
    <w:rsid w:val="00B52189"/>
    <w:rsid w:val="00C32CB2"/>
    <w:rsid w:val="00C7163D"/>
    <w:rsid w:val="00E57775"/>
    <w:rsid w:val="00EE6E12"/>
    <w:rsid w:val="00F52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E1682-4287-4694-87A9-83A6DA9FD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D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D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Dauenhauer</dc:creator>
  <cp:keywords/>
  <dc:description/>
  <cp:lastModifiedBy>Strommen, JoAnn M.</cp:lastModifiedBy>
  <cp:revision>17</cp:revision>
  <cp:lastPrinted>2019-09-10T14:27:00Z</cp:lastPrinted>
  <dcterms:created xsi:type="dcterms:W3CDTF">2019-04-11T17:35:00Z</dcterms:created>
  <dcterms:modified xsi:type="dcterms:W3CDTF">2019-09-10T14:29:00Z</dcterms:modified>
</cp:coreProperties>
</file>