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sz w:val="24"/>
          <w:szCs w:val="24"/>
        </w:rPr>
        <w:t>September 1</w:t>
      </w:r>
      <w:r w:rsidR="00C41E60">
        <w:rPr>
          <w:rFonts w:ascii="Times New Roman" w:hAnsi="Times New Roman" w:cs="Times New Roman"/>
          <w:sz w:val="24"/>
          <w:szCs w:val="24"/>
        </w:rPr>
        <w:t>2</w:t>
      </w:r>
      <w:r w:rsidRPr="00271FA9">
        <w:rPr>
          <w:rFonts w:ascii="Times New Roman" w:hAnsi="Times New Roman" w:cs="Times New Roman"/>
          <w:sz w:val="24"/>
          <w:szCs w:val="24"/>
        </w:rPr>
        <w:t>, 201</w:t>
      </w:r>
      <w:r w:rsidR="00C41E60">
        <w:rPr>
          <w:rFonts w:ascii="Times New Roman" w:hAnsi="Times New Roman" w:cs="Times New Roman"/>
          <w:sz w:val="24"/>
          <w:szCs w:val="24"/>
        </w:rPr>
        <w:t>3</w:t>
      </w:r>
    </w:p>
    <w:p w:rsidR="00271FA9" w:rsidRPr="00271FA9" w:rsidRDefault="00C41E60" w:rsidP="00271FA9">
      <w:pPr>
        <w:jc w:val="center"/>
        <w:rPr>
          <w:rFonts w:ascii="Times New Roman" w:hAnsi="Times New Roman" w:cs="Times New Roman"/>
          <w:sz w:val="24"/>
          <w:szCs w:val="24"/>
        </w:rPr>
      </w:pPr>
      <w:proofErr w:type="spellStart"/>
      <w:r>
        <w:rPr>
          <w:rFonts w:ascii="Times New Roman" w:hAnsi="Times New Roman" w:cs="Times New Roman"/>
          <w:sz w:val="24"/>
          <w:szCs w:val="24"/>
        </w:rPr>
        <w:t>McKeel</w:t>
      </w:r>
      <w:proofErr w:type="spellEnd"/>
      <w:r w:rsidR="00271FA9" w:rsidRPr="00271FA9">
        <w:rPr>
          <w:rFonts w:ascii="Times New Roman" w:hAnsi="Times New Roman" w:cs="Times New Roman"/>
          <w:sz w:val="24"/>
          <w:szCs w:val="24"/>
        </w:rPr>
        <w:t xml:space="preserve"> Room</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8559B7">
        <w:rPr>
          <w:rFonts w:ascii="Times New Roman" w:hAnsi="Times New Roman" w:cs="Times New Roman"/>
          <w:sz w:val="24"/>
          <w:szCs w:val="24"/>
        </w:rPr>
        <w:t xml:space="preserve">Alfred Boysen, </w:t>
      </w:r>
      <w:r w:rsidR="00271FA9">
        <w:rPr>
          <w:rFonts w:ascii="Times New Roman" w:hAnsi="Times New Roman" w:cs="Times New Roman"/>
          <w:sz w:val="24"/>
          <w:szCs w:val="24"/>
        </w:rPr>
        <w:t>Robert Corey, Marius Ellingsen</w:t>
      </w:r>
      <w:r w:rsidR="00C41E60">
        <w:rPr>
          <w:rFonts w:ascii="Times New Roman" w:hAnsi="Times New Roman" w:cs="Times New Roman"/>
          <w:sz w:val="24"/>
          <w:szCs w:val="24"/>
        </w:rPr>
        <w:t xml:space="preserve"> (late arrival)</w:t>
      </w:r>
      <w:r w:rsidR="00271FA9">
        <w:rPr>
          <w:rFonts w:ascii="Times New Roman" w:hAnsi="Times New Roman" w:cs="Times New Roman"/>
          <w:sz w:val="24"/>
          <w:szCs w:val="24"/>
        </w:rPr>
        <w:t xml:space="preserve">, </w:t>
      </w:r>
      <w:r w:rsidR="000D58E5">
        <w:rPr>
          <w:rFonts w:ascii="Times New Roman" w:hAnsi="Times New Roman" w:cs="Times New Roman"/>
          <w:sz w:val="24"/>
          <w:szCs w:val="24"/>
        </w:rPr>
        <w:t xml:space="preserve">Thomas Fontaine, </w:t>
      </w:r>
      <w:r w:rsidR="008559B7">
        <w:rPr>
          <w:rFonts w:ascii="Times New Roman" w:hAnsi="Times New Roman" w:cs="Times New Roman"/>
          <w:sz w:val="24"/>
          <w:szCs w:val="24"/>
        </w:rPr>
        <w:t xml:space="preserve">Adam French, </w:t>
      </w:r>
      <w:r w:rsidR="00271FA9">
        <w:rPr>
          <w:rFonts w:ascii="Times New Roman" w:hAnsi="Times New Roman" w:cs="Times New Roman"/>
          <w:sz w:val="24"/>
          <w:szCs w:val="24"/>
        </w:rPr>
        <w:t>Patrick Gilcrease, Stanley Howard</w:t>
      </w:r>
      <w:r w:rsidR="00C41E60">
        <w:rPr>
          <w:rFonts w:ascii="Times New Roman" w:hAnsi="Times New Roman" w:cs="Times New Roman"/>
          <w:sz w:val="24"/>
          <w:szCs w:val="24"/>
        </w:rPr>
        <w:t xml:space="preserve"> (proxy for William Cross)</w:t>
      </w:r>
      <w:r w:rsidR="00271FA9">
        <w:rPr>
          <w:rFonts w:ascii="Times New Roman" w:hAnsi="Times New Roman" w:cs="Times New Roman"/>
          <w:sz w:val="24"/>
          <w:szCs w:val="24"/>
        </w:rPr>
        <w:t xml:space="preserve">, </w:t>
      </w:r>
      <w:r>
        <w:rPr>
          <w:rFonts w:ascii="Times New Roman" w:hAnsi="Times New Roman" w:cs="Times New Roman"/>
          <w:sz w:val="24"/>
          <w:szCs w:val="24"/>
        </w:rPr>
        <w:t xml:space="preserve">Travis Kowalski, </w:t>
      </w:r>
      <w:r w:rsidR="000D58E5">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Charles Tolle,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D58E5">
        <w:rPr>
          <w:rFonts w:ascii="Times New Roman" w:hAnsi="Times New Roman" w:cs="Times New Roman"/>
          <w:sz w:val="24"/>
          <w:szCs w:val="24"/>
        </w:rPr>
        <w:t>, with the addition of discussion of the new</w:t>
      </w:r>
      <w:r w:rsidR="009744EC">
        <w:rPr>
          <w:rFonts w:ascii="Times New Roman" w:hAnsi="Times New Roman" w:cs="Times New Roman"/>
          <w:sz w:val="24"/>
          <w:szCs w:val="24"/>
        </w:rPr>
        <w:t xml:space="preserve"> CGE policy under New Business,</w:t>
      </w:r>
      <w:r w:rsidR="000C55C6">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May </w:t>
      </w:r>
      <w:r w:rsidR="000D58E5">
        <w:rPr>
          <w:rFonts w:ascii="Times New Roman" w:hAnsi="Times New Roman" w:cs="Times New Roman"/>
          <w:sz w:val="24"/>
          <w:szCs w:val="24"/>
        </w:rPr>
        <w:t>2</w:t>
      </w:r>
      <w:r w:rsidR="000C55C6">
        <w:rPr>
          <w:rFonts w:ascii="Times New Roman" w:hAnsi="Times New Roman" w:cs="Times New Roman"/>
          <w:sz w:val="24"/>
          <w:szCs w:val="24"/>
        </w:rPr>
        <w:t>, 201</w:t>
      </w:r>
      <w:r w:rsidR="000D58E5">
        <w:rPr>
          <w:rFonts w:ascii="Times New Roman" w:hAnsi="Times New Roman" w:cs="Times New Roman"/>
          <w:sz w:val="24"/>
          <w:szCs w:val="24"/>
        </w:rPr>
        <w:t>3</w:t>
      </w:r>
      <w:r>
        <w:rPr>
          <w:rFonts w:ascii="Times New Roman" w:hAnsi="Times New Roman" w:cs="Times New Roman"/>
          <w:sz w:val="24"/>
          <w:szCs w:val="24"/>
        </w:rPr>
        <w:t xml:space="preserve"> meeting of the Faculty Senate</w:t>
      </w:r>
      <w:r w:rsidR="000C55C6">
        <w:rPr>
          <w:rFonts w:ascii="Times New Roman" w:hAnsi="Times New Roman" w:cs="Times New Roman"/>
          <w:sz w:val="24"/>
          <w:szCs w:val="24"/>
        </w:rPr>
        <w:t xml:space="preserve"> were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0C55C6" w:rsidRDefault="000C55C6" w:rsidP="000C55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Senat</w:t>
      </w:r>
      <w:r w:rsidR="000D58E5">
        <w:rPr>
          <w:rFonts w:ascii="Times New Roman" w:hAnsi="Times New Roman" w:cs="Times New Roman"/>
          <w:sz w:val="24"/>
          <w:szCs w:val="24"/>
        </w:rPr>
        <w:t>e Members introduced themselves, including new Senators Tim Masterlark from Geology and Geological Engineering, and PT Tukkaraja from Mining and Mining Engineering.</w:t>
      </w:r>
    </w:p>
    <w:p w:rsidR="00500B47" w:rsidRDefault="000C55C6" w:rsidP="00500B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Travis Kowalski </w:t>
      </w:r>
      <w:r w:rsidR="009744EC">
        <w:rPr>
          <w:rFonts w:ascii="Times New Roman" w:hAnsi="Times New Roman" w:cs="Times New Roman"/>
          <w:sz w:val="24"/>
          <w:szCs w:val="24"/>
        </w:rPr>
        <w:t>continued his</w:t>
      </w:r>
      <w:r w:rsidR="00060106">
        <w:rPr>
          <w:rFonts w:ascii="Times New Roman" w:hAnsi="Times New Roman" w:cs="Times New Roman"/>
          <w:sz w:val="24"/>
          <w:szCs w:val="24"/>
        </w:rPr>
        <w:t xml:space="preserve"> </w:t>
      </w:r>
      <w:r>
        <w:rPr>
          <w:rFonts w:ascii="Times New Roman" w:hAnsi="Times New Roman" w:cs="Times New Roman"/>
          <w:sz w:val="24"/>
          <w:szCs w:val="24"/>
        </w:rPr>
        <w:t>a</w:t>
      </w:r>
      <w:r w:rsidR="00500B47">
        <w:rPr>
          <w:rFonts w:ascii="Times New Roman" w:hAnsi="Times New Roman" w:cs="Times New Roman"/>
          <w:sz w:val="24"/>
          <w:szCs w:val="24"/>
        </w:rPr>
        <w:t>ppoint</w:t>
      </w:r>
      <w:r w:rsidR="009744EC">
        <w:rPr>
          <w:rFonts w:ascii="Times New Roman" w:hAnsi="Times New Roman" w:cs="Times New Roman"/>
          <w:sz w:val="24"/>
          <w:szCs w:val="24"/>
        </w:rPr>
        <w:t>ment</w:t>
      </w:r>
      <w:r w:rsidR="00500B47">
        <w:rPr>
          <w:rFonts w:ascii="Times New Roman" w:hAnsi="Times New Roman" w:cs="Times New Roman"/>
          <w:sz w:val="24"/>
          <w:szCs w:val="24"/>
        </w:rPr>
        <w:t xml:space="preserve"> as recording secretary</w:t>
      </w:r>
    </w:p>
    <w:p w:rsidR="000C55C6" w:rsidRDefault="000C55C6" w:rsidP="000D58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Corwin reminded senators that they are conduits of information to and from their departments.  Committee Chairs should similarly contact appropriate administration members to discuss committee business.</w:t>
      </w:r>
    </w:p>
    <w:p w:rsidR="000D58E5" w:rsidRPr="000D58E5" w:rsidRDefault="000D58E5" w:rsidP="000D58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was recommended that the results of email votes, which typically occur in between Senate Meetings, shall be included in the minutes of the subsequent Senate Meeting as a part of the Chair’s Report.</w:t>
      </w:r>
    </w:p>
    <w:p w:rsidR="00060106" w:rsidRDefault="00060106" w:rsidP="00060106">
      <w:pPr>
        <w:rPr>
          <w:rFonts w:ascii="Times New Roman" w:hAnsi="Times New Roman" w:cs="Times New Roman"/>
          <w:sz w:val="24"/>
          <w:szCs w:val="24"/>
        </w:rPr>
      </w:pPr>
      <w:r>
        <w:rPr>
          <w:rFonts w:ascii="Times New Roman" w:hAnsi="Times New Roman" w:cs="Times New Roman"/>
          <w:b/>
          <w:sz w:val="24"/>
          <w:szCs w:val="24"/>
        </w:rPr>
        <w:t xml:space="preserve">VI.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8559B7" w:rsidRPr="000D58E5" w:rsidRDefault="00060106" w:rsidP="000D58E5">
      <w:pPr>
        <w:pStyle w:val="ListParagraph"/>
        <w:numPr>
          <w:ilvl w:val="0"/>
          <w:numId w:val="4"/>
        </w:numPr>
        <w:rPr>
          <w:rFonts w:ascii="Times New Roman" w:hAnsi="Times New Roman" w:cs="Times New Roman"/>
          <w:b/>
          <w:sz w:val="24"/>
          <w:szCs w:val="24"/>
        </w:rPr>
      </w:pPr>
      <w:r w:rsidRPr="000D58E5">
        <w:rPr>
          <w:rFonts w:ascii="Times New Roman" w:hAnsi="Times New Roman" w:cs="Times New Roman"/>
          <w:sz w:val="24"/>
          <w:szCs w:val="24"/>
        </w:rPr>
        <w:t>The standing committees (Academic Affairs, Research and Scholarly Affairs, Finance and Personal, Student Aff</w:t>
      </w:r>
      <w:r w:rsidR="00500B47" w:rsidRPr="000D58E5">
        <w:rPr>
          <w:rFonts w:ascii="Times New Roman" w:hAnsi="Times New Roman" w:cs="Times New Roman"/>
          <w:sz w:val="24"/>
          <w:szCs w:val="24"/>
        </w:rPr>
        <w:t>airs, University Relations, Byl</w:t>
      </w:r>
      <w:r w:rsidRPr="000D58E5">
        <w:rPr>
          <w:rFonts w:ascii="Times New Roman" w:hAnsi="Times New Roman" w:cs="Times New Roman"/>
          <w:sz w:val="24"/>
          <w:szCs w:val="24"/>
        </w:rPr>
        <w:t>aws, and Nominating</w:t>
      </w:r>
      <w:r w:rsidR="00500B47" w:rsidRPr="000D58E5">
        <w:rPr>
          <w:rFonts w:ascii="Times New Roman" w:hAnsi="Times New Roman" w:cs="Times New Roman"/>
          <w:sz w:val="24"/>
          <w:szCs w:val="24"/>
        </w:rPr>
        <w:t>) had nothing to report.</w:t>
      </w:r>
      <w:r w:rsidR="008559B7" w:rsidRPr="000D58E5">
        <w:rPr>
          <w:rFonts w:ascii="Times New Roman" w:hAnsi="Times New Roman" w:cs="Times New Roman"/>
          <w:b/>
          <w:sz w:val="24"/>
          <w:szCs w:val="24"/>
        </w:rPr>
        <w:br w:type="page"/>
      </w:r>
    </w:p>
    <w:p w:rsidR="00500B47" w:rsidRDefault="00500B47" w:rsidP="000D58E5">
      <w:pPr>
        <w:rPr>
          <w:rFonts w:ascii="Times New Roman" w:hAnsi="Times New Roman" w:cs="Times New Roman"/>
          <w:b/>
          <w:sz w:val="24"/>
          <w:szCs w:val="24"/>
        </w:rPr>
      </w:pPr>
      <w:r>
        <w:rPr>
          <w:rFonts w:ascii="Times New Roman" w:hAnsi="Times New Roman" w:cs="Times New Roman"/>
          <w:b/>
          <w:sz w:val="24"/>
          <w:szCs w:val="24"/>
        </w:rPr>
        <w:lastRenderedPageBreak/>
        <w:t>VII. Old Business</w:t>
      </w:r>
    </w:p>
    <w:p w:rsidR="008F22F1" w:rsidRDefault="000D58E5" w:rsidP="008F22F1">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Emeritus policy</w:t>
      </w:r>
      <w:r>
        <w:rPr>
          <w:rFonts w:ascii="Times New Roman" w:hAnsi="Times New Roman" w:cs="Times New Roman"/>
          <w:sz w:val="24"/>
          <w:szCs w:val="24"/>
        </w:rPr>
        <w:t>.  The current draft of the revised emeritus professor policy inc</w:t>
      </w:r>
      <w:r w:rsidR="009744EC">
        <w:rPr>
          <w:rFonts w:ascii="Times New Roman" w:hAnsi="Times New Roman" w:cs="Times New Roman"/>
          <w:sz w:val="24"/>
          <w:szCs w:val="24"/>
        </w:rPr>
        <w:t>l</w:t>
      </w:r>
      <w:r>
        <w:rPr>
          <w:rFonts w:ascii="Times New Roman" w:hAnsi="Times New Roman" w:cs="Times New Roman"/>
          <w:sz w:val="24"/>
          <w:szCs w:val="24"/>
        </w:rPr>
        <w:t>udes the provision that candidates for emeritus rank be approved by the Senate</w:t>
      </w:r>
      <w:r w:rsidR="008F22F1">
        <w:rPr>
          <w:rFonts w:ascii="Times New Roman" w:hAnsi="Times New Roman" w:cs="Times New Roman"/>
          <w:sz w:val="24"/>
          <w:szCs w:val="24"/>
        </w:rPr>
        <w:t xml:space="preserve">.  Noting the final form of the policy is still in flux, Senators discussed whether the Senate </w:t>
      </w:r>
      <w:r w:rsidR="008F22F1">
        <w:rPr>
          <w:rFonts w:ascii="Times New Roman" w:hAnsi="Times New Roman" w:cs="Times New Roman"/>
          <w:i/>
          <w:sz w:val="24"/>
          <w:szCs w:val="24"/>
        </w:rPr>
        <w:t>should</w:t>
      </w:r>
      <w:r w:rsidR="008F22F1">
        <w:rPr>
          <w:rFonts w:ascii="Times New Roman" w:hAnsi="Times New Roman" w:cs="Times New Roman"/>
          <w:sz w:val="24"/>
          <w:szCs w:val="24"/>
        </w:rPr>
        <w:t xml:space="preserve"> have a say this process.  In particular, by what criteria would the Senate ever say </w:t>
      </w:r>
      <w:r w:rsidR="008F22F1">
        <w:rPr>
          <w:rFonts w:ascii="Times New Roman" w:hAnsi="Times New Roman" w:cs="Times New Roman"/>
          <w:i/>
          <w:sz w:val="24"/>
          <w:szCs w:val="24"/>
        </w:rPr>
        <w:t>NO</w:t>
      </w:r>
      <w:r w:rsidR="008F22F1">
        <w:rPr>
          <w:rFonts w:ascii="Times New Roman" w:hAnsi="Times New Roman" w:cs="Times New Roman"/>
          <w:sz w:val="24"/>
          <w:szCs w:val="24"/>
        </w:rPr>
        <w:t xml:space="preserve"> to an emeritus request sen</w:t>
      </w:r>
      <w:r w:rsidR="009744EC">
        <w:rPr>
          <w:rFonts w:ascii="Times New Roman" w:hAnsi="Times New Roman" w:cs="Times New Roman"/>
          <w:sz w:val="24"/>
          <w:szCs w:val="24"/>
        </w:rPr>
        <w:t xml:space="preserve">t </w:t>
      </w:r>
      <w:r w:rsidR="008F22F1">
        <w:rPr>
          <w:rFonts w:ascii="Times New Roman" w:hAnsi="Times New Roman" w:cs="Times New Roman"/>
          <w:sz w:val="24"/>
          <w:szCs w:val="24"/>
        </w:rPr>
        <w:t>forward from a Department Head?  It was decided that this issue be sent to the Finance and Personnel Committee for further investigation.</w:t>
      </w:r>
    </w:p>
    <w:p w:rsidR="008F22F1" w:rsidRDefault="008F22F1" w:rsidP="008F22F1">
      <w:pPr>
        <w:pStyle w:val="ListParagraph"/>
        <w:rPr>
          <w:rFonts w:ascii="Times New Roman" w:hAnsi="Times New Roman" w:cs="Times New Roman"/>
          <w:sz w:val="24"/>
          <w:szCs w:val="24"/>
        </w:rPr>
      </w:pPr>
    </w:p>
    <w:p w:rsidR="008F22F1" w:rsidRDefault="008F22F1" w:rsidP="008F22F1">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Lecturer oversight</w:t>
      </w:r>
      <w:r>
        <w:rPr>
          <w:rFonts w:ascii="Times New Roman" w:hAnsi="Times New Roman" w:cs="Times New Roman"/>
          <w:sz w:val="24"/>
          <w:szCs w:val="24"/>
        </w:rPr>
        <w:t>.  The current policy regarding the lecturer rank designate</w:t>
      </w:r>
      <w:r w:rsidR="009744EC">
        <w:rPr>
          <w:rFonts w:ascii="Times New Roman" w:hAnsi="Times New Roman" w:cs="Times New Roman"/>
          <w:sz w:val="24"/>
          <w:szCs w:val="24"/>
        </w:rPr>
        <w:t>s</w:t>
      </w:r>
      <w:r>
        <w:rPr>
          <w:rFonts w:ascii="Times New Roman" w:hAnsi="Times New Roman" w:cs="Times New Roman"/>
          <w:sz w:val="24"/>
          <w:szCs w:val="24"/>
        </w:rPr>
        <w:t xml:space="preserve"> </w:t>
      </w:r>
      <w:r w:rsidR="009744EC">
        <w:rPr>
          <w:rFonts w:ascii="Times New Roman" w:hAnsi="Times New Roman" w:cs="Times New Roman"/>
          <w:sz w:val="24"/>
          <w:szCs w:val="24"/>
        </w:rPr>
        <w:t xml:space="preserve">the </w:t>
      </w:r>
      <w:r>
        <w:rPr>
          <w:rFonts w:ascii="Times New Roman" w:hAnsi="Times New Roman" w:cs="Times New Roman"/>
          <w:sz w:val="24"/>
          <w:szCs w:val="24"/>
        </w:rPr>
        <w:t>Department Head</w:t>
      </w:r>
      <w:r w:rsidR="009744EC">
        <w:rPr>
          <w:rFonts w:ascii="Times New Roman" w:hAnsi="Times New Roman" w:cs="Times New Roman"/>
          <w:sz w:val="24"/>
          <w:szCs w:val="24"/>
        </w:rPr>
        <w:t xml:space="preserve"> as its</w:t>
      </w:r>
      <w:r>
        <w:rPr>
          <w:rFonts w:ascii="Times New Roman" w:hAnsi="Times New Roman" w:cs="Times New Roman"/>
          <w:sz w:val="24"/>
          <w:szCs w:val="24"/>
        </w:rPr>
        <w:t xml:space="preserve"> sole source of oversight.  Senators again discussed the role of the professoriate in lecturer oversight, noting both the need for “academic continuity” in the curriculum and the potential long-term effects on the quality of education (including the concern of hiring </w:t>
      </w:r>
      <w:r w:rsidRPr="008F22F1">
        <w:rPr>
          <w:rFonts w:ascii="Times New Roman" w:hAnsi="Times New Roman" w:cs="Times New Roman"/>
          <w:i/>
          <w:sz w:val="24"/>
          <w:szCs w:val="24"/>
        </w:rPr>
        <w:t>lecturers</w:t>
      </w:r>
      <w:r>
        <w:rPr>
          <w:rFonts w:ascii="Times New Roman" w:hAnsi="Times New Roman" w:cs="Times New Roman"/>
          <w:sz w:val="24"/>
          <w:szCs w:val="24"/>
        </w:rPr>
        <w:t xml:space="preserve"> rather than </w:t>
      </w:r>
      <w:r w:rsidRPr="008F22F1">
        <w:rPr>
          <w:rFonts w:ascii="Times New Roman" w:hAnsi="Times New Roman" w:cs="Times New Roman"/>
          <w:i/>
          <w:sz w:val="24"/>
          <w:szCs w:val="24"/>
        </w:rPr>
        <w:t>professors</w:t>
      </w:r>
      <w:r>
        <w:rPr>
          <w:rFonts w:ascii="Times New Roman" w:hAnsi="Times New Roman" w:cs="Times New Roman"/>
          <w:sz w:val="24"/>
          <w:szCs w:val="24"/>
        </w:rPr>
        <w:t xml:space="preserve"> for fundamental courses).  It was decided that this issue be sent to the Academic Affairs Committee for further investigation.</w:t>
      </w:r>
    </w:p>
    <w:p w:rsidR="008F22F1" w:rsidRPr="008F22F1" w:rsidRDefault="008F22F1" w:rsidP="008F22F1">
      <w:pPr>
        <w:pStyle w:val="ListParagraph"/>
        <w:rPr>
          <w:rFonts w:ascii="Times New Roman" w:hAnsi="Times New Roman" w:cs="Times New Roman"/>
          <w:sz w:val="24"/>
          <w:szCs w:val="24"/>
        </w:rPr>
      </w:pPr>
    </w:p>
    <w:p w:rsidR="008F22F1" w:rsidRPr="008F22F1" w:rsidRDefault="008F22F1" w:rsidP="008F22F1">
      <w:pPr>
        <w:pStyle w:val="ListParagraph"/>
        <w:numPr>
          <w:ilvl w:val="0"/>
          <w:numId w:val="10"/>
        </w:numPr>
        <w:rPr>
          <w:rFonts w:ascii="Times New Roman" w:hAnsi="Times New Roman" w:cs="Times New Roman"/>
          <w:sz w:val="24"/>
          <w:szCs w:val="24"/>
        </w:rPr>
      </w:pPr>
      <w:r>
        <w:rPr>
          <w:rFonts w:ascii="Times New Roman" w:hAnsi="Times New Roman" w:cs="Times New Roman"/>
          <w:i/>
          <w:sz w:val="24"/>
          <w:szCs w:val="24"/>
        </w:rPr>
        <w:t>Plus/minus grading</w:t>
      </w:r>
      <w:r>
        <w:rPr>
          <w:rFonts w:ascii="Times New Roman" w:hAnsi="Times New Roman" w:cs="Times New Roman"/>
          <w:sz w:val="24"/>
          <w:szCs w:val="24"/>
        </w:rPr>
        <w:t xml:space="preserve">.  According to Dr. Corwin, there is a proposal to allow +/- grades to appear on student transcripts, but </w:t>
      </w:r>
      <w:r>
        <w:rPr>
          <w:rFonts w:ascii="Times New Roman" w:hAnsi="Times New Roman" w:cs="Times New Roman"/>
          <w:i/>
          <w:sz w:val="24"/>
          <w:szCs w:val="24"/>
        </w:rPr>
        <w:t>not</w:t>
      </w:r>
      <w:r>
        <w:rPr>
          <w:rFonts w:ascii="Times New Roman" w:hAnsi="Times New Roman" w:cs="Times New Roman"/>
          <w:sz w:val="24"/>
          <w:szCs w:val="24"/>
        </w:rPr>
        <w:t xml:space="preserve"> to have them contribute to a student’s GPA.  Senators were generally unimpressed with this proposal, taking issue with its apparent (grade</w:t>
      </w:r>
      <w:proofErr w:type="gramStart"/>
      <w:r>
        <w:rPr>
          <w:rFonts w:ascii="Times New Roman" w:hAnsi="Times New Roman" w:cs="Times New Roman"/>
          <w:sz w:val="24"/>
          <w:szCs w:val="24"/>
        </w:rPr>
        <w:t>)pointlessness</w:t>
      </w:r>
      <w:proofErr w:type="gramEnd"/>
      <w:r w:rsidR="009744EC">
        <w:rPr>
          <w:rStyle w:val="FootnoteReference"/>
          <w:rFonts w:ascii="Times New Roman" w:hAnsi="Times New Roman" w:cs="Times New Roman"/>
          <w:sz w:val="24"/>
          <w:szCs w:val="24"/>
        </w:rPr>
        <w:footnoteReference w:id="1"/>
      </w:r>
      <w:r>
        <w:rPr>
          <w:rFonts w:ascii="Times New Roman" w:hAnsi="Times New Roman" w:cs="Times New Roman"/>
          <w:sz w:val="24"/>
          <w:szCs w:val="24"/>
        </w:rPr>
        <w:t>, as well as with the more general issue of the asymmetry between the A– grade (which harms a GPA) and the A+ grade (which has no positive effect).</w:t>
      </w:r>
    </w:p>
    <w:p w:rsidR="00500B47" w:rsidRDefault="00500B47" w:rsidP="00271FA9">
      <w:pPr>
        <w:rPr>
          <w:rFonts w:ascii="Times New Roman" w:hAnsi="Times New Roman" w:cs="Times New Roman"/>
          <w:sz w:val="24"/>
          <w:szCs w:val="24"/>
        </w:rPr>
      </w:pPr>
      <w:r>
        <w:rPr>
          <w:rFonts w:ascii="Times New Roman" w:hAnsi="Times New Roman" w:cs="Times New Roman"/>
          <w:b/>
          <w:sz w:val="24"/>
          <w:szCs w:val="24"/>
        </w:rPr>
        <w:t>VIII. New business</w:t>
      </w:r>
    </w:p>
    <w:p w:rsidR="00FD2C23" w:rsidRPr="00FD2C23" w:rsidRDefault="00500B47" w:rsidP="00FD2C23">
      <w:pPr>
        <w:pStyle w:val="ListParagraph"/>
        <w:numPr>
          <w:ilvl w:val="0"/>
          <w:numId w:val="6"/>
        </w:numPr>
        <w:rPr>
          <w:rFonts w:ascii="Times New Roman" w:hAnsi="Times New Roman" w:cs="Times New Roman"/>
          <w:sz w:val="24"/>
          <w:szCs w:val="24"/>
        </w:rPr>
      </w:pPr>
      <w:r w:rsidRPr="00FD2C23">
        <w:rPr>
          <w:rFonts w:ascii="Times New Roman" w:hAnsi="Times New Roman" w:cs="Times New Roman"/>
          <w:i/>
          <w:sz w:val="24"/>
          <w:szCs w:val="24"/>
        </w:rPr>
        <w:t>Senate committee members</w:t>
      </w:r>
      <w:r w:rsidRPr="00FD2C23">
        <w:rPr>
          <w:rFonts w:ascii="Times New Roman" w:hAnsi="Times New Roman" w:cs="Times New Roman"/>
          <w:sz w:val="24"/>
          <w:szCs w:val="24"/>
        </w:rPr>
        <w:t>.  The standing committees were populated by nom</w:t>
      </w:r>
      <w:r w:rsidR="00B5472A" w:rsidRPr="00FD2C23">
        <w:rPr>
          <w:rFonts w:ascii="Times New Roman" w:hAnsi="Times New Roman" w:cs="Times New Roman"/>
          <w:sz w:val="24"/>
          <w:szCs w:val="24"/>
        </w:rPr>
        <w:t xml:space="preserve">ination and member volunteers.  </w:t>
      </w:r>
      <w:r w:rsidRPr="00FD2C23">
        <w:rPr>
          <w:rFonts w:ascii="Times New Roman" w:hAnsi="Times New Roman" w:cs="Times New Roman"/>
          <w:sz w:val="24"/>
          <w:szCs w:val="24"/>
        </w:rPr>
        <w:t>The new committee rosters are shown below:</w:t>
      </w:r>
    </w:p>
    <w:p w:rsidR="00500B47" w:rsidRPr="00FD2C23" w:rsidRDefault="00500B47" w:rsidP="00FD2C23">
      <w:pPr>
        <w:pStyle w:val="ListParagraph"/>
        <w:numPr>
          <w:ilvl w:val="1"/>
          <w:numId w:val="4"/>
        </w:numPr>
        <w:rPr>
          <w:rFonts w:ascii="Times New Roman" w:hAnsi="Times New Roman" w:cs="Times New Roman"/>
          <w:sz w:val="24"/>
          <w:szCs w:val="24"/>
        </w:rPr>
      </w:pPr>
      <w:r w:rsidRPr="00FD2C23">
        <w:rPr>
          <w:rFonts w:ascii="Times New Roman" w:hAnsi="Times New Roman" w:cs="Times New Roman"/>
          <w:sz w:val="24"/>
          <w:szCs w:val="24"/>
        </w:rPr>
        <w:t>Academic Affairs</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Bill Cross, Chair</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Dmitrios</w:t>
      </w:r>
      <w:proofErr w:type="spellEnd"/>
      <w:r>
        <w:rPr>
          <w:rFonts w:ascii="Times New Roman" w:hAnsi="Times New Roman" w:cs="Times New Roman"/>
          <w:sz w:val="24"/>
          <w:szCs w:val="24"/>
        </w:rPr>
        <w:t xml:space="preserve"> Anagnostou</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Marius Ellingsen</w:t>
      </w:r>
    </w:p>
    <w:p w:rsidR="00474A17" w:rsidRDefault="00474A1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Bharat </w:t>
      </w:r>
      <w:proofErr w:type="spellStart"/>
      <w:r>
        <w:rPr>
          <w:rFonts w:ascii="Times New Roman" w:hAnsi="Times New Roman" w:cs="Times New Roman"/>
          <w:sz w:val="24"/>
          <w:szCs w:val="24"/>
        </w:rPr>
        <w:t>Jasthi</w:t>
      </w:r>
      <w:proofErr w:type="spellEnd"/>
    </w:p>
    <w:p w:rsidR="00FD2C23"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Charles K</w:t>
      </w:r>
      <w:r w:rsidR="00474A17">
        <w:rPr>
          <w:rFonts w:ascii="Times New Roman" w:hAnsi="Times New Roman" w:cs="Times New Roman"/>
          <w:sz w:val="24"/>
          <w:szCs w:val="24"/>
        </w:rPr>
        <w:t>l</w:t>
      </w:r>
      <w:r>
        <w:rPr>
          <w:rFonts w:ascii="Times New Roman" w:hAnsi="Times New Roman" w:cs="Times New Roman"/>
          <w:sz w:val="24"/>
          <w:szCs w:val="24"/>
        </w:rPr>
        <w:t>iche</w:t>
      </w:r>
      <w:r w:rsidR="001976D2">
        <w:rPr>
          <w:rFonts w:ascii="Times New Roman" w:hAnsi="Times New Roman" w:cs="Times New Roman"/>
          <w:sz w:val="24"/>
          <w:szCs w:val="24"/>
        </w:rPr>
        <w:t xml:space="preserve"> </w:t>
      </w:r>
    </w:p>
    <w:p w:rsidR="00500B47" w:rsidRPr="00FD2C23" w:rsidRDefault="00500B47" w:rsidP="00FD2C23">
      <w:pPr>
        <w:pStyle w:val="ListParagraph"/>
        <w:numPr>
          <w:ilvl w:val="1"/>
          <w:numId w:val="4"/>
        </w:numPr>
        <w:rPr>
          <w:rFonts w:ascii="Times New Roman" w:hAnsi="Times New Roman" w:cs="Times New Roman"/>
          <w:sz w:val="24"/>
          <w:szCs w:val="24"/>
        </w:rPr>
      </w:pPr>
      <w:r w:rsidRPr="00FD2C23">
        <w:rPr>
          <w:rFonts w:ascii="Times New Roman" w:hAnsi="Times New Roman" w:cs="Times New Roman"/>
          <w:sz w:val="24"/>
          <w:szCs w:val="24"/>
        </w:rPr>
        <w:t>Research and Scholarly Affairs</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w:t>
      </w:r>
      <w:r w:rsidR="001976D2">
        <w:rPr>
          <w:rFonts w:ascii="Times New Roman" w:hAnsi="Times New Roman" w:cs="Times New Roman"/>
          <w:sz w:val="24"/>
          <w:szCs w:val="24"/>
        </w:rPr>
        <w:t>Adam French</w:t>
      </w:r>
      <w:r>
        <w:rPr>
          <w:rFonts w:ascii="Times New Roman" w:hAnsi="Times New Roman" w:cs="Times New Roman"/>
          <w:sz w:val="24"/>
          <w:szCs w:val="24"/>
        </w:rPr>
        <w:t>, Chair</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John Dreyer</w:t>
      </w:r>
    </w:p>
    <w:p w:rsidR="00474A17" w:rsidRDefault="00474A1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Larry Stetler</w:t>
      </w:r>
    </w:p>
    <w:p w:rsidR="00474A17" w:rsidRPr="00474A17" w:rsidRDefault="00474A1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Pr="00474A17">
        <w:rPr>
          <w:rFonts w:ascii="Times New Roman" w:hAnsi="Times New Roman" w:cs="Times New Roman"/>
          <w:sz w:val="24"/>
          <w:szCs w:val="24"/>
        </w:rPr>
        <w:t>Sadegh</w:t>
      </w:r>
      <w:proofErr w:type="spellEnd"/>
      <w:r w:rsidRPr="00474A17">
        <w:rPr>
          <w:rFonts w:ascii="Times New Roman" w:hAnsi="Times New Roman" w:cs="Times New Roman"/>
          <w:sz w:val="24"/>
          <w:szCs w:val="24"/>
        </w:rPr>
        <w:t xml:space="preserve"> </w:t>
      </w:r>
      <w:proofErr w:type="spellStart"/>
      <w:r w:rsidRPr="00474A17">
        <w:rPr>
          <w:rFonts w:ascii="Times New Roman" w:hAnsi="Times New Roman" w:cs="Times New Roman"/>
          <w:sz w:val="24"/>
          <w:szCs w:val="24"/>
        </w:rPr>
        <w:t>Safarzadeh</w:t>
      </w:r>
      <w:proofErr w:type="spellEnd"/>
    </w:p>
    <w:p w:rsidR="00FD2C23"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Charles Tolle</w:t>
      </w:r>
    </w:p>
    <w:p w:rsidR="00500B47" w:rsidRPr="00FD2C23" w:rsidRDefault="00500B47" w:rsidP="00FD2C23">
      <w:pPr>
        <w:pStyle w:val="ListParagraph"/>
        <w:numPr>
          <w:ilvl w:val="1"/>
          <w:numId w:val="4"/>
        </w:numPr>
        <w:rPr>
          <w:rFonts w:ascii="Times New Roman" w:hAnsi="Times New Roman" w:cs="Times New Roman"/>
          <w:sz w:val="24"/>
          <w:szCs w:val="24"/>
        </w:rPr>
      </w:pPr>
      <w:r w:rsidRPr="00FD2C23">
        <w:rPr>
          <w:rFonts w:ascii="Times New Roman" w:hAnsi="Times New Roman" w:cs="Times New Roman"/>
          <w:sz w:val="24"/>
          <w:szCs w:val="24"/>
        </w:rPr>
        <w:t>Finance and Personnel</w:t>
      </w:r>
    </w:p>
    <w:p w:rsidR="00500B47" w:rsidRDefault="001976D2"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lastRenderedPageBreak/>
        <w:t>Dr. Frank Van Nuys, Chair</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Bill Capehart</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Hao</w:t>
      </w:r>
      <w:proofErr w:type="spellEnd"/>
      <w:r>
        <w:rPr>
          <w:rFonts w:ascii="Times New Roman" w:hAnsi="Times New Roman" w:cs="Times New Roman"/>
          <w:sz w:val="24"/>
          <w:szCs w:val="24"/>
        </w:rPr>
        <w:t xml:space="preserve"> Fong</w:t>
      </w:r>
    </w:p>
    <w:p w:rsidR="00500B47" w:rsidRPr="00FD2C23" w:rsidRDefault="00500B47" w:rsidP="00FD2C23">
      <w:pPr>
        <w:pStyle w:val="ListParagraph"/>
        <w:numPr>
          <w:ilvl w:val="1"/>
          <w:numId w:val="4"/>
        </w:numPr>
        <w:rPr>
          <w:rFonts w:ascii="Times New Roman" w:hAnsi="Times New Roman" w:cs="Times New Roman"/>
          <w:sz w:val="24"/>
          <w:szCs w:val="24"/>
        </w:rPr>
      </w:pPr>
      <w:r w:rsidRPr="00FD2C23">
        <w:rPr>
          <w:rFonts w:ascii="Times New Roman" w:hAnsi="Times New Roman" w:cs="Times New Roman"/>
          <w:sz w:val="24"/>
          <w:szCs w:val="24"/>
        </w:rPr>
        <w:t>Student Affairs</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Patrick Gilcrease, Chair</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Jennifer </w:t>
      </w:r>
      <w:proofErr w:type="spellStart"/>
      <w:r>
        <w:rPr>
          <w:rFonts w:ascii="Times New Roman" w:hAnsi="Times New Roman" w:cs="Times New Roman"/>
          <w:sz w:val="24"/>
          <w:szCs w:val="24"/>
        </w:rPr>
        <w:t>Benning</w:t>
      </w:r>
      <w:proofErr w:type="spellEnd"/>
    </w:p>
    <w:p w:rsidR="00500B47" w:rsidRDefault="00474A1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Kayla Pritchard</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Judy </w:t>
      </w:r>
      <w:proofErr w:type="spellStart"/>
      <w:r>
        <w:rPr>
          <w:rFonts w:ascii="Times New Roman" w:hAnsi="Times New Roman" w:cs="Times New Roman"/>
          <w:sz w:val="24"/>
          <w:szCs w:val="24"/>
        </w:rPr>
        <w:t>Sneller</w:t>
      </w:r>
      <w:proofErr w:type="spellEnd"/>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Frank Van Nuys</w:t>
      </w:r>
    </w:p>
    <w:p w:rsidR="00500B47" w:rsidRPr="00FD2C23" w:rsidRDefault="00500B47" w:rsidP="00FD2C23">
      <w:pPr>
        <w:pStyle w:val="ListParagraph"/>
        <w:numPr>
          <w:ilvl w:val="1"/>
          <w:numId w:val="4"/>
        </w:numPr>
        <w:rPr>
          <w:rFonts w:ascii="Times New Roman" w:hAnsi="Times New Roman" w:cs="Times New Roman"/>
          <w:sz w:val="24"/>
          <w:szCs w:val="24"/>
        </w:rPr>
      </w:pPr>
      <w:r w:rsidRPr="00FD2C23">
        <w:rPr>
          <w:rFonts w:ascii="Times New Roman" w:hAnsi="Times New Roman" w:cs="Times New Roman"/>
          <w:sz w:val="24"/>
          <w:szCs w:val="24"/>
        </w:rPr>
        <w:t>University Relations</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Travis Kowalski, Chair</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Robert Corey</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Dr. Jon </w:t>
      </w:r>
      <w:proofErr w:type="spellStart"/>
      <w:r>
        <w:rPr>
          <w:rFonts w:ascii="Times New Roman" w:hAnsi="Times New Roman" w:cs="Times New Roman"/>
          <w:sz w:val="24"/>
          <w:szCs w:val="24"/>
        </w:rPr>
        <w:t>Kellar</w:t>
      </w:r>
      <w:proofErr w:type="spellEnd"/>
    </w:p>
    <w:p w:rsidR="00500B47" w:rsidRPr="00FD2C23" w:rsidRDefault="00500B47" w:rsidP="00FD2C23">
      <w:pPr>
        <w:pStyle w:val="ListParagraph"/>
        <w:numPr>
          <w:ilvl w:val="1"/>
          <w:numId w:val="4"/>
        </w:numPr>
        <w:rPr>
          <w:rFonts w:ascii="Times New Roman" w:hAnsi="Times New Roman" w:cs="Times New Roman"/>
          <w:sz w:val="24"/>
          <w:szCs w:val="24"/>
        </w:rPr>
      </w:pPr>
      <w:r w:rsidRPr="00FD2C23">
        <w:rPr>
          <w:rFonts w:ascii="Times New Roman" w:hAnsi="Times New Roman" w:cs="Times New Roman"/>
          <w:sz w:val="24"/>
          <w:szCs w:val="24"/>
        </w:rPr>
        <w:t>Bylaws</w:t>
      </w:r>
    </w:p>
    <w:p w:rsidR="00500B47" w:rsidRDefault="00500B47" w:rsidP="00FD2C2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Dr. A</w:t>
      </w:r>
      <w:r w:rsidR="00B5472A">
        <w:rPr>
          <w:rFonts w:ascii="Times New Roman" w:hAnsi="Times New Roman" w:cs="Times New Roman"/>
          <w:sz w:val="24"/>
          <w:szCs w:val="24"/>
        </w:rPr>
        <w:t>l Boyse</w:t>
      </w:r>
      <w:r>
        <w:rPr>
          <w:rFonts w:ascii="Times New Roman" w:hAnsi="Times New Roman" w:cs="Times New Roman"/>
          <w:sz w:val="24"/>
          <w:szCs w:val="24"/>
        </w:rPr>
        <w:t>n, Chair</w:t>
      </w:r>
    </w:p>
    <w:p w:rsidR="00500B47" w:rsidRDefault="00500B47" w:rsidP="00FD2C23">
      <w:pPr>
        <w:pStyle w:val="ListParagraph"/>
        <w:ind w:left="2160"/>
        <w:rPr>
          <w:rFonts w:ascii="Times New Roman" w:hAnsi="Times New Roman" w:cs="Times New Roman"/>
          <w:sz w:val="24"/>
          <w:szCs w:val="24"/>
        </w:rPr>
      </w:pPr>
      <w:r>
        <w:rPr>
          <w:rFonts w:ascii="Times New Roman" w:hAnsi="Times New Roman" w:cs="Times New Roman"/>
          <w:sz w:val="24"/>
          <w:szCs w:val="24"/>
        </w:rPr>
        <w:t>Dr. David Boyles</w:t>
      </w:r>
    </w:p>
    <w:p w:rsidR="001976D2" w:rsidRDefault="001976D2" w:rsidP="001976D2">
      <w:pPr>
        <w:pStyle w:val="ListParagraph"/>
        <w:rPr>
          <w:rFonts w:ascii="Times New Roman" w:hAnsi="Times New Roman" w:cs="Times New Roman"/>
          <w:sz w:val="24"/>
          <w:szCs w:val="24"/>
        </w:rPr>
      </w:pPr>
      <w:r>
        <w:rPr>
          <w:rFonts w:ascii="Times New Roman" w:hAnsi="Times New Roman" w:cs="Times New Roman"/>
          <w:sz w:val="24"/>
          <w:szCs w:val="24"/>
        </w:rPr>
        <w:t>Appointments for the Nominating Committee were pos</w:t>
      </w:r>
      <w:r w:rsidR="00494A4E">
        <w:rPr>
          <w:rFonts w:ascii="Times New Roman" w:hAnsi="Times New Roman" w:cs="Times New Roman"/>
          <w:sz w:val="24"/>
          <w:szCs w:val="24"/>
        </w:rPr>
        <w:t xml:space="preserve">tponed until the next meeting.   </w:t>
      </w:r>
      <w:r>
        <w:rPr>
          <w:rFonts w:ascii="Times New Roman" w:hAnsi="Times New Roman" w:cs="Times New Roman"/>
          <w:sz w:val="24"/>
          <w:szCs w:val="24"/>
        </w:rPr>
        <w:t>New Senate appointments were also made to other campus committees, including</w:t>
      </w:r>
    </w:p>
    <w:p w:rsidR="001976D2" w:rsidRDefault="001976D2" w:rsidP="001976D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Dr. PT Tukkara</w:t>
      </w:r>
      <w:r w:rsidR="00474A17">
        <w:rPr>
          <w:rFonts w:ascii="Times New Roman" w:hAnsi="Times New Roman" w:cs="Times New Roman"/>
          <w:sz w:val="24"/>
          <w:szCs w:val="24"/>
        </w:rPr>
        <w:t>j</w:t>
      </w:r>
      <w:r>
        <w:rPr>
          <w:rFonts w:ascii="Times New Roman" w:hAnsi="Times New Roman" w:cs="Times New Roman"/>
          <w:sz w:val="24"/>
          <w:szCs w:val="24"/>
        </w:rPr>
        <w:t>a, added to the Curriculum Committee</w:t>
      </w:r>
    </w:p>
    <w:p w:rsidR="001976D2" w:rsidRDefault="001976D2" w:rsidP="001976D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Dr. Tom Fontaine, added to the Parking Committee</w:t>
      </w:r>
    </w:p>
    <w:p w:rsidR="001976D2" w:rsidRPr="001976D2" w:rsidRDefault="001976D2" w:rsidP="001976D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Dr. Travis Kowalski, added to the Honors Committee</w:t>
      </w:r>
    </w:p>
    <w:p w:rsidR="00FD2C23" w:rsidRPr="00FD2C23" w:rsidRDefault="00FD2C23" w:rsidP="00FD2C23">
      <w:pPr>
        <w:pStyle w:val="ListParagraph"/>
        <w:rPr>
          <w:rFonts w:ascii="Times New Roman" w:hAnsi="Times New Roman" w:cs="Times New Roman"/>
          <w:sz w:val="24"/>
          <w:szCs w:val="24"/>
        </w:rPr>
      </w:pPr>
    </w:p>
    <w:p w:rsidR="00D734CA" w:rsidRPr="000E355E" w:rsidRDefault="001976D2" w:rsidP="00D734CA">
      <w:pPr>
        <w:pStyle w:val="ListParagraph"/>
        <w:numPr>
          <w:ilvl w:val="0"/>
          <w:numId w:val="6"/>
        </w:numPr>
        <w:rPr>
          <w:rFonts w:ascii="Times New Roman" w:hAnsi="Times New Roman" w:cs="Times New Roman"/>
          <w:sz w:val="24"/>
          <w:szCs w:val="24"/>
        </w:rPr>
      </w:pPr>
      <w:r w:rsidRPr="000E355E">
        <w:rPr>
          <w:rFonts w:ascii="Times New Roman" w:hAnsi="Times New Roman" w:cs="Times New Roman"/>
          <w:i/>
          <w:sz w:val="24"/>
          <w:szCs w:val="24"/>
        </w:rPr>
        <w:t>Update on parking</w:t>
      </w:r>
      <w:r w:rsidR="00B5472A" w:rsidRPr="000E355E">
        <w:rPr>
          <w:rFonts w:ascii="Times New Roman" w:hAnsi="Times New Roman" w:cs="Times New Roman"/>
          <w:i/>
          <w:sz w:val="24"/>
          <w:szCs w:val="24"/>
        </w:rPr>
        <w:t xml:space="preserve">.  </w:t>
      </w:r>
      <w:r w:rsidRPr="000E355E">
        <w:rPr>
          <w:rFonts w:ascii="Times New Roman" w:hAnsi="Times New Roman" w:cs="Times New Roman"/>
          <w:sz w:val="24"/>
          <w:szCs w:val="24"/>
        </w:rPr>
        <w:t>Frank Van Nuys reported on the issues discussed in the August 2013 meeting of the Parking Committee.  He reported that</w:t>
      </w:r>
      <w:r w:rsidR="00D36B27" w:rsidRPr="000E355E">
        <w:rPr>
          <w:rFonts w:ascii="Times New Roman" w:hAnsi="Times New Roman" w:cs="Times New Roman"/>
          <w:sz w:val="24"/>
          <w:szCs w:val="24"/>
        </w:rPr>
        <w:t xml:space="preserve"> the university’s “growing pains” are evident: red and yellow permits </w:t>
      </w:r>
      <w:r w:rsidR="00494A4E">
        <w:rPr>
          <w:rFonts w:ascii="Times New Roman" w:hAnsi="Times New Roman" w:cs="Times New Roman"/>
          <w:sz w:val="24"/>
          <w:szCs w:val="24"/>
        </w:rPr>
        <w:t>are</w:t>
      </w:r>
      <w:r w:rsidR="00D36B27" w:rsidRPr="000E355E">
        <w:rPr>
          <w:rFonts w:ascii="Times New Roman" w:hAnsi="Times New Roman" w:cs="Times New Roman"/>
          <w:sz w:val="24"/>
          <w:szCs w:val="24"/>
        </w:rPr>
        <w:t xml:space="preserve"> sold out, Industrial Engineering’s ongoing cross-town parking issues are exacerbated by the Kansas Street shutdown, </w:t>
      </w:r>
      <w:proofErr w:type="gramStart"/>
      <w:r w:rsidR="00494A4E">
        <w:rPr>
          <w:rFonts w:ascii="Times New Roman" w:hAnsi="Times New Roman" w:cs="Times New Roman"/>
          <w:sz w:val="24"/>
          <w:szCs w:val="24"/>
        </w:rPr>
        <w:t>there</w:t>
      </w:r>
      <w:proofErr w:type="gramEnd"/>
      <w:r w:rsidR="00494A4E">
        <w:rPr>
          <w:rFonts w:ascii="Times New Roman" w:hAnsi="Times New Roman" w:cs="Times New Roman"/>
          <w:sz w:val="24"/>
          <w:szCs w:val="24"/>
        </w:rPr>
        <w:t xml:space="preserve"> is </w:t>
      </w:r>
      <w:r w:rsidR="00D36B27" w:rsidRPr="000E355E">
        <w:rPr>
          <w:rFonts w:ascii="Times New Roman" w:hAnsi="Times New Roman" w:cs="Times New Roman"/>
          <w:sz w:val="24"/>
          <w:szCs w:val="24"/>
        </w:rPr>
        <w:t xml:space="preserve">a lack of space for new parking, and so on.  Dr. Corwin reported that he met with </w:t>
      </w:r>
      <w:r w:rsidR="00494A4E">
        <w:rPr>
          <w:rFonts w:ascii="Times New Roman" w:hAnsi="Times New Roman" w:cs="Times New Roman"/>
          <w:sz w:val="24"/>
          <w:szCs w:val="24"/>
        </w:rPr>
        <w:t>Provost</w:t>
      </w:r>
      <w:r w:rsidR="00D36B27" w:rsidRPr="000E355E">
        <w:rPr>
          <w:rFonts w:ascii="Times New Roman" w:hAnsi="Times New Roman" w:cs="Times New Roman"/>
          <w:sz w:val="24"/>
          <w:szCs w:val="24"/>
        </w:rPr>
        <w:t xml:space="preserve"> Hrncir regarding the motions passed by the Senate at the May 2013 meeting regarding parking, namely, that (1) the creation of a </w:t>
      </w:r>
      <w:r w:rsidR="00D36B27" w:rsidRPr="000E355E">
        <w:rPr>
          <w:rFonts w:ascii="Times New Roman" w:hAnsi="Times New Roman" w:cs="Times New Roman"/>
          <w:i/>
          <w:sz w:val="24"/>
          <w:szCs w:val="24"/>
        </w:rPr>
        <w:t>faculty</w:t>
      </w:r>
      <w:r w:rsidR="00D36B27" w:rsidRPr="000E355E">
        <w:rPr>
          <w:rFonts w:ascii="Times New Roman" w:hAnsi="Times New Roman" w:cs="Times New Roman"/>
          <w:sz w:val="24"/>
          <w:szCs w:val="24"/>
        </w:rPr>
        <w:t xml:space="preserve"> parking designation and (2) the addition of a Senator to the Parking Committee and the requirement that parking policies put forth by the committee be approved by the Senate.  Dr. Hrncir stated he could not meet all these requests, but did add Senate representation to the Parking Committee.</w:t>
      </w:r>
    </w:p>
    <w:p w:rsidR="001A4CB6" w:rsidRDefault="001A4CB6" w:rsidP="00D734CA">
      <w:pPr>
        <w:pStyle w:val="ListParagraph"/>
        <w:rPr>
          <w:rFonts w:ascii="Times New Roman" w:hAnsi="Times New Roman" w:cs="Times New Roman"/>
          <w:sz w:val="24"/>
          <w:szCs w:val="24"/>
        </w:rPr>
      </w:pPr>
    </w:p>
    <w:p w:rsidR="00EC70AE" w:rsidRDefault="000E355E" w:rsidP="001A4CB6">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Approval of</w:t>
      </w:r>
      <w:r w:rsidR="00EC70AE">
        <w:rPr>
          <w:rFonts w:ascii="Times New Roman" w:hAnsi="Times New Roman" w:cs="Times New Roman"/>
          <w:i/>
          <w:sz w:val="24"/>
          <w:szCs w:val="24"/>
        </w:rPr>
        <w:t xml:space="preserve"> graduation speaker</w:t>
      </w:r>
      <w:r w:rsidR="00EC70AE">
        <w:rPr>
          <w:rFonts w:ascii="Times New Roman" w:hAnsi="Times New Roman" w:cs="Times New Roman"/>
          <w:sz w:val="24"/>
          <w:szCs w:val="24"/>
        </w:rPr>
        <w:t xml:space="preserve">.  Dr. </w:t>
      </w:r>
      <w:r>
        <w:rPr>
          <w:rFonts w:ascii="Times New Roman" w:hAnsi="Times New Roman" w:cs="Times New Roman"/>
          <w:sz w:val="24"/>
          <w:szCs w:val="24"/>
        </w:rPr>
        <w:t>Howard</w:t>
      </w:r>
      <w:r w:rsidR="00EC70AE">
        <w:rPr>
          <w:rFonts w:ascii="Times New Roman" w:hAnsi="Times New Roman" w:cs="Times New Roman"/>
          <w:sz w:val="24"/>
          <w:szCs w:val="24"/>
        </w:rPr>
        <w:t xml:space="preserve"> moved, seconded by Dr. </w:t>
      </w:r>
      <w:r>
        <w:rPr>
          <w:rFonts w:ascii="Times New Roman" w:hAnsi="Times New Roman" w:cs="Times New Roman"/>
          <w:sz w:val="24"/>
          <w:szCs w:val="24"/>
        </w:rPr>
        <w:t>Corey</w:t>
      </w:r>
      <w:r w:rsidR="00EC70AE">
        <w:rPr>
          <w:rFonts w:ascii="Times New Roman" w:hAnsi="Times New Roman" w:cs="Times New Roman"/>
          <w:sz w:val="24"/>
          <w:szCs w:val="24"/>
        </w:rPr>
        <w:t xml:space="preserve">, to </w:t>
      </w:r>
      <w:r>
        <w:rPr>
          <w:rFonts w:ascii="Times New Roman" w:hAnsi="Times New Roman" w:cs="Times New Roman"/>
          <w:sz w:val="24"/>
          <w:szCs w:val="24"/>
        </w:rPr>
        <w:t>approve of</w:t>
      </w:r>
      <w:r w:rsidR="00EC70AE">
        <w:rPr>
          <w:rFonts w:ascii="Times New Roman" w:hAnsi="Times New Roman" w:cs="Times New Roman"/>
          <w:sz w:val="24"/>
          <w:szCs w:val="24"/>
        </w:rPr>
        <w:t xml:space="preserve"> Senator </w:t>
      </w:r>
      <w:r>
        <w:rPr>
          <w:rFonts w:ascii="Times New Roman" w:hAnsi="Times New Roman" w:cs="Times New Roman"/>
          <w:sz w:val="24"/>
          <w:szCs w:val="24"/>
        </w:rPr>
        <w:t>Tim Johnson as</w:t>
      </w:r>
      <w:r w:rsidR="00EC70AE">
        <w:rPr>
          <w:rFonts w:ascii="Times New Roman" w:hAnsi="Times New Roman" w:cs="Times New Roman"/>
          <w:sz w:val="24"/>
          <w:szCs w:val="24"/>
        </w:rPr>
        <w:t xml:space="preserve"> the 201</w:t>
      </w:r>
      <w:r>
        <w:rPr>
          <w:rFonts w:ascii="Times New Roman" w:hAnsi="Times New Roman" w:cs="Times New Roman"/>
          <w:sz w:val="24"/>
          <w:szCs w:val="24"/>
        </w:rPr>
        <w:t>3</w:t>
      </w:r>
      <w:r w:rsidR="00EC70AE">
        <w:rPr>
          <w:rFonts w:ascii="Times New Roman" w:hAnsi="Times New Roman" w:cs="Times New Roman"/>
          <w:sz w:val="24"/>
          <w:szCs w:val="24"/>
        </w:rPr>
        <w:t xml:space="preserve"> Commencement Speaker.  Motion carried</w:t>
      </w:r>
      <w:r>
        <w:rPr>
          <w:rFonts w:ascii="Times New Roman" w:hAnsi="Times New Roman" w:cs="Times New Roman"/>
          <w:sz w:val="24"/>
          <w:szCs w:val="24"/>
        </w:rPr>
        <w:t xml:space="preserve"> unanimously</w:t>
      </w:r>
      <w:r w:rsidR="00EC70AE">
        <w:rPr>
          <w:rFonts w:ascii="Times New Roman" w:hAnsi="Times New Roman" w:cs="Times New Roman"/>
          <w:sz w:val="24"/>
          <w:szCs w:val="24"/>
        </w:rPr>
        <w:t>.</w:t>
      </w:r>
    </w:p>
    <w:p w:rsidR="000E355E" w:rsidRPr="000E355E" w:rsidRDefault="000E355E" w:rsidP="000E355E">
      <w:pPr>
        <w:pStyle w:val="ListParagraph"/>
        <w:rPr>
          <w:rFonts w:ascii="Times New Roman" w:hAnsi="Times New Roman" w:cs="Times New Roman"/>
          <w:sz w:val="24"/>
          <w:szCs w:val="24"/>
        </w:rPr>
      </w:pPr>
    </w:p>
    <w:p w:rsidR="00EC70AE" w:rsidRDefault="000E355E" w:rsidP="001A4CB6">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“Chain of Command” policy</w:t>
      </w:r>
      <w:r w:rsidR="00EC70AE">
        <w:rPr>
          <w:rFonts w:ascii="Times New Roman" w:hAnsi="Times New Roman" w:cs="Times New Roman"/>
          <w:i/>
          <w:sz w:val="24"/>
          <w:szCs w:val="24"/>
        </w:rPr>
        <w:t>.</w:t>
      </w:r>
      <w:r w:rsidR="00EC70AE">
        <w:rPr>
          <w:rFonts w:ascii="Times New Roman" w:hAnsi="Times New Roman" w:cs="Times New Roman"/>
          <w:sz w:val="24"/>
          <w:szCs w:val="24"/>
        </w:rPr>
        <w:t xml:space="preserve">  </w:t>
      </w:r>
      <w:r>
        <w:rPr>
          <w:rFonts w:ascii="Times New Roman" w:hAnsi="Times New Roman" w:cs="Times New Roman"/>
          <w:sz w:val="24"/>
          <w:szCs w:val="24"/>
        </w:rPr>
        <w:t>The newly revised version of the Chain of Command policy</w:t>
      </w:r>
      <w:r w:rsidR="00F64AE2">
        <w:rPr>
          <w:rFonts w:ascii="Times New Roman" w:hAnsi="Times New Roman" w:cs="Times New Roman"/>
          <w:sz w:val="24"/>
          <w:szCs w:val="24"/>
        </w:rPr>
        <w:t>, established to facilitate the university in responding to situations requiring immediate action in the event of the unavailability of the President,</w:t>
      </w:r>
      <w:r>
        <w:rPr>
          <w:rFonts w:ascii="Times New Roman" w:hAnsi="Times New Roman" w:cs="Times New Roman"/>
          <w:sz w:val="24"/>
          <w:szCs w:val="24"/>
        </w:rPr>
        <w:t xml:space="preserve"> has reordered the list </w:t>
      </w:r>
      <w:r>
        <w:rPr>
          <w:rFonts w:ascii="Times New Roman" w:hAnsi="Times New Roman" w:cs="Times New Roman"/>
          <w:sz w:val="24"/>
          <w:szCs w:val="24"/>
        </w:rPr>
        <w:lastRenderedPageBreak/>
        <w:t>of Vice Presidents, and included in the 6</w:t>
      </w:r>
      <w:r w:rsidRPr="000E355E">
        <w:rPr>
          <w:rFonts w:ascii="Times New Roman" w:hAnsi="Times New Roman" w:cs="Times New Roman"/>
          <w:sz w:val="24"/>
          <w:szCs w:val="24"/>
          <w:vertAlign w:val="superscript"/>
        </w:rPr>
        <w:t>th</w:t>
      </w:r>
      <w:r>
        <w:rPr>
          <w:rFonts w:ascii="Times New Roman" w:hAnsi="Times New Roman" w:cs="Times New Roman"/>
          <w:sz w:val="24"/>
          <w:szCs w:val="24"/>
        </w:rPr>
        <w:t xml:space="preserve"> through 8</w:t>
      </w:r>
      <w:r w:rsidRPr="000E355E">
        <w:rPr>
          <w:rFonts w:ascii="Times New Roman" w:hAnsi="Times New Roman" w:cs="Times New Roman"/>
          <w:sz w:val="24"/>
          <w:szCs w:val="24"/>
          <w:vertAlign w:val="superscript"/>
        </w:rPr>
        <w:t>th</w:t>
      </w:r>
      <w:r>
        <w:rPr>
          <w:rFonts w:ascii="Times New Roman" w:hAnsi="Times New Roman" w:cs="Times New Roman"/>
          <w:sz w:val="24"/>
          <w:szCs w:val="24"/>
        </w:rPr>
        <w:t xml:space="preserve"> spots the directors of various programs (Human Resources, Environmental Health and Safety, and Athletics).  Senators discussed the new additions, as well as the absence of Department Heads (or any other representatives from the faculty) in the document.  Dr. Howard proposed</w:t>
      </w:r>
      <w:r w:rsidR="00F64AE2">
        <w:rPr>
          <w:rFonts w:ascii="Times New Roman" w:hAnsi="Times New Roman" w:cs="Times New Roman"/>
          <w:sz w:val="24"/>
          <w:szCs w:val="24"/>
        </w:rPr>
        <w:t>, and Dr. Kowalski seconded,</w:t>
      </w:r>
      <w:r>
        <w:rPr>
          <w:rFonts w:ascii="Times New Roman" w:hAnsi="Times New Roman" w:cs="Times New Roman"/>
          <w:sz w:val="24"/>
          <w:szCs w:val="24"/>
        </w:rPr>
        <w:t xml:space="preserve"> the following:</w:t>
      </w:r>
    </w:p>
    <w:p w:rsidR="000E355E" w:rsidRDefault="000E355E" w:rsidP="000E355E">
      <w:pPr>
        <w:pStyle w:val="ListParagraph"/>
        <w:numPr>
          <w:ilvl w:val="1"/>
          <w:numId w:val="4"/>
        </w:numPr>
        <w:rPr>
          <w:rFonts w:ascii="Times New Roman" w:hAnsi="Times New Roman" w:cs="Times New Roman"/>
          <w:sz w:val="24"/>
          <w:szCs w:val="24"/>
        </w:rPr>
      </w:pPr>
      <w:r>
        <w:rPr>
          <w:rFonts w:ascii="Times New Roman" w:hAnsi="Times New Roman" w:cs="Times New Roman"/>
          <w:i/>
          <w:sz w:val="24"/>
          <w:szCs w:val="24"/>
        </w:rPr>
        <w:t>Motion</w:t>
      </w:r>
      <w:r>
        <w:rPr>
          <w:rFonts w:ascii="Times New Roman" w:hAnsi="Times New Roman" w:cs="Times New Roman"/>
          <w:sz w:val="24"/>
          <w:szCs w:val="24"/>
        </w:rPr>
        <w:t>.  With regards to the current Chain of Command policy</w:t>
      </w:r>
      <w:r w:rsidR="00F64AE2">
        <w:rPr>
          <w:rFonts w:ascii="Times New Roman" w:hAnsi="Times New Roman" w:cs="Times New Roman"/>
          <w:sz w:val="24"/>
          <w:szCs w:val="24"/>
        </w:rPr>
        <w:t>, the Senate recommends the Chain of Command be shortened to include only the first 5 Vice Presidents currently listed.  If this list is somehow deemed insufficiently robust, then the Chair of the Faculty and the Department Heads (in some order) should be included in the Chain of Command to reflect their integral role in the functioning of the University.</w:t>
      </w:r>
    </w:p>
    <w:p w:rsidR="00F64AE2" w:rsidRDefault="00F64AE2" w:rsidP="00F64AE2">
      <w:pPr>
        <w:pStyle w:val="ListParagraph"/>
        <w:rPr>
          <w:rFonts w:ascii="Times New Roman" w:hAnsi="Times New Roman" w:cs="Times New Roman"/>
          <w:sz w:val="24"/>
          <w:szCs w:val="24"/>
        </w:rPr>
      </w:pPr>
      <w:r>
        <w:rPr>
          <w:rFonts w:ascii="Times New Roman" w:hAnsi="Times New Roman" w:cs="Times New Roman"/>
          <w:sz w:val="24"/>
          <w:szCs w:val="24"/>
        </w:rPr>
        <w:t>The motion passed with unanimous approval.</w:t>
      </w:r>
    </w:p>
    <w:p w:rsidR="00F64AE2" w:rsidRPr="00F64AE2" w:rsidRDefault="00F64AE2" w:rsidP="00F64AE2">
      <w:pPr>
        <w:pStyle w:val="ListParagraph"/>
        <w:rPr>
          <w:rFonts w:ascii="Times New Roman" w:hAnsi="Times New Roman" w:cs="Times New Roman"/>
          <w:sz w:val="24"/>
          <w:szCs w:val="24"/>
        </w:rPr>
      </w:pPr>
    </w:p>
    <w:p w:rsidR="00F64AE2" w:rsidRDefault="00F64AE2" w:rsidP="00F64AE2">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Executive Council</w:t>
      </w:r>
      <w:r>
        <w:rPr>
          <w:rFonts w:ascii="Times New Roman" w:hAnsi="Times New Roman" w:cs="Times New Roman"/>
          <w:sz w:val="24"/>
          <w:szCs w:val="24"/>
        </w:rPr>
        <w:t>.  Dr. Ellingsen reported that the Executive Council was in need of a faculty representative.  The Senate discussed whether this role would be best served with a Senate representative.  It was noted that it should be distinct from the Chair of the Faculty, Dr. Corwin, who is a member of the Cabinet (where policy is made).  Dr. Corwin remarked that he would follow up on the Council’s request.</w:t>
      </w:r>
    </w:p>
    <w:p w:rsidR="009125D7" w:rsidRDefault="009125D7" w:rsidP="009125D7">
      <w:pPr>
        <w:pStyle w:val="ListParagraph"/>
        <w:rPr>
          <w:rFonts w:ascii="Times New Roman" w:hAnsi="Times New Roman" w:cs="Times New Roman"/>
          <w:sz w:val="24"/>
          <w:szCs w:val="24"/>
        </w:rPr>
      </w:pPr>
    </w:p>
    <w:p w:rsidR="008559B7" w:rsidRDefault="00F64AE2" w:rsidP="008559B7">
      <w:pPr>
        <w:pStyle w:val="ListParagraph"/>
        <w:numPr>
          <w:ilvl w:val="0"/>
          <w:numId w:val="6"/>
        </w:numPr>
        <w:rPr>
          <w:rFonts w:ascii="Times New Roman" w:hAnsi="Times New Roman" w:cs="Times New Roman"/>
          <w:sz w:val="24"/>
          <w:szCs w:val="24"/>
        </w:rPr>
      </w:pPr>
      <w:r w:rsidRPr="009125D7">
        <w:rPr>
          <w:rFonts w:ascii="Times New Roman" w:hAnsi="Times New Roman" w:cs="Times New Roman"/>
          <w:i/>
          <w:sz w:val="24"/>
          <w:szCs w:val="24"/>
        </w:rPr>
        <w:t>CGE policy on RAs</w:t>
      </w:r>
      <w:r w:rsidRPr="009125D7">
        <w:rPr>
          <w:rFonts w:ascii="Times New Roman" w:hAnsi="Times New Roman" w:cs="Times New Roman"/>
          <w:sz w:val="24"/>
          <w:szCs w:val="24"/>
        </w:rPr>
        <w:t xml:space="preserve">.  Dr. Tolle </w:t>
      </w:r>
      <w:r w:rsidR="005C7A2F" w:rsidRPr="009125D7">
        <w:rPr>
          <w:rFonts w:ascii="Times New Roman" w:hAnsi="Times New Roman" w:cs="Times New Roman"/>
          <w:sz w:val="24"/>
          <w:szCs w:val="24"/>
        </w:rPr>
        <w:t>reported that as of January 2014, only three types of Research Assistantships would be allowed (1/2 time, 3/4 time,</w:t>
      </w:r>
      <w:r w:rsidRPr="009125D7">
        <w:rPr>
          <w:rFonts w:ascii="Times New Roman" w:hAnsi="Times New Roman" w:cs="Times New Roman"/>
          <w:sz w:val="24"/>
          <w:szCs w:val="24"/>
        </w:rPr>
        <w:t xml:space="preserve"> </w:t>
      </w:r>
      <w:r w:rsidR="005C7A2F" w:rsidRPr="009125D7">
        <w:rPr>
          <w:rFonts w:ascii="Times New Roman" w:hAnsi="Times New Roman" w:cs="Times New Roman"/>
          <w:sz w:val="24"/>
          <w:szCs w:val="24"/>
        </w:rPr>
        <w:t>and full time); moreover, they must be fully fund the tuition</w:t>
      </w:r>
      <w:r w:rsidR="00474A17">
        <w:rPr>
          <w:rFonts w:ascii="Times New Roman" w:hAnsi="Times New Roman" w:cs="Times New Roman"/>
          <w:sz w:val="24"/>
          <w:szCs w:val="24"/>
        </w:rPr>
        <w:t xml:space="preserve"> (up to that time, i.e. ½ funded for ½ time, etc.)</w:t>
      </w:r>
      <w:bookmarkStart w:id="0" w:name="_GoBack"/>
      <w:bookmarkEnd w:id="0"/>
      <w:r w:rsidR="005C7A2F" w:rsidRPr="009125D7">
        <w:rPr>
          <w:rFonts w:ascii="Times New Roman" w:hAnsi="Times New Roman" w:cs="Times New Roman"/>
          <w:sz w:val="24"/>
          <w:szCs w:val="24"/>
        </w:rPr>
        <w:t xml:space="preserve"> in fees</w:t>
      </w:r>
      <w:r w:rsidR="009125D7" w:rsidRPr="009125D7">
        <w:rPr>
          <w:rFonts w:ascii="Times New Roman" w:hAnsi="Times New Roman" w:cs="Times New Roman"/>
          <w:sz w:val="24"/>
          <w:szCs w:val="24"/>
        </w:rPr>
        <w:t>.  He also noted the policy did not affect Teaching Assistantships</w:t>
      </w:r>
      <w:r w:rsidR="005C7A2F" w:rsidRPr="009125D7">
        <w:rPr>
          <w:rFonts w:ascii="Times New Roman" w:hAnsi="Times New Roman" w:cs="Times New Roman"/>
          <w:sz w:val="24"/>
          <w:szCs w:val="24"/>
        </w:rPr>
        <w:t>.  The policy was drafted by Dean of Graduate Education Doug Wells at the behest of the Provost and the Vice President for Research.  Senators noted that while the intent of the policy was worthwhile (it more or less pays RAs better by edict), they were concerned by the negative effect this might have on grant writing</w:t>
      </w:r>
      <w:r w:rsidR="009125D7" w:rsidRPr="009125D7">
        <w:rPr>
          <w:rFonts w:ascii="Times New Roman" w:hAnsi="Times New Roman" w:cs="Times New Roman"/>
          <w:sz w:val="24"/>
          <w:szCs w:val="24"/>
        </w:rPr>
        <w:t xml:space="preserve"> (such as</w:t>
      </w:r>
      <w:r w:rsidR="005C7A2F" w:rsidRPr="009125D7">
        <w:rPr>
          <w:rFonts w:ascii="Times New Roman" w:hAnsi="Times New Roman" w:cs="Times New Roman"/>
          <w:sz w:val="24"/>
          <w:szCs w:val="24"/>
        </w:rPr>
        <w:t xml:space="preserve"> causing little grants to “evaporate,” or increasing the burden on grad students to “pay up or go home”</w:t>
      </w:r>
      <w:r w:rsidR="009125D7" w:rsidRPr="009125D7">
        <w:rPr>
          <w:rFonts w:ascii="Times New Roman" w:hAnsi="Times New Roman" w:cs="Times New Roman"/>
          <w:sz w:val="24"/>
          <w:szCs w:val="24"/>
        </w:rPr>
        <w:t>), and discussed the driving forces behind the new policy.  It was suggested that the Provost or VP for Research be invited to the Senate to report on the new policy.</w:t>
      </w:r>
    </w:p>
    <w:p w:rsidR="009125D7" w:rsidRPr="009125D7" w:rsidRDefault="009125D7" w:rsidP="009125D7">
      <w:pPr>
        <w:pStyle w:val="ListParagraph"/>
        <w:rPr>
          <w:rFonts w:ascii="Times New Roman" w:hAnsi="Times New Roman" w:cs="Times New Roman"/>
          <w:sz w:val="24"/>
          <w:szCs w:val="24"/>
        </w:rPr>
      </w:pPr>
    </w:p>
    <w:p w:rsidR="00852543" w:rsidRDefault="009125D7" w:rsidP="00852543">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Children on campus</w:t>
      </w:r>
      <w:r w:rsidRPr="009125D7">
        <w:rPr>
          <w:rFonts w:ascii="Times New Roman" w:hAnsi="Times New Roman" w:cs="Times New Roman"/>
          <w:sz w:val="24"/>
          <w:szCs w:val="24"/>
        </w:rPr>
        <w:t>.</w:t>
      </w:r>
      <w:r>
        <w:rPr>
          <w:rFonts w:ascii="Times New Roman" w:hAnsi="Times New Roman" w:cs="Times New Roman"/>
          <w:sz w:val="24"/>
          <w:szCs w:val="24"/>
        </w:rPr>
        <w:t xml:space="preserve">  Dr. Gilcrease initiated a discussion on the University’s policy about children on campus, which essentially states that members of faculty and staff will not bring their children to campus, including to one’s class or to one’s office.  It was decided that this issue be sent to the Finance and Personnel Committee for further discussion.</w:t>
      </w:r>
    </w:p>
    <w:p w:rsidR="00494A4E" w:rsidRPr="00494A4E" w:rsidRDefault="00494A4E" w:rsidP="00494A4E">
      <w:pPr>
        <w:pStyle w:val="ListParagraph"/>
        <w:rPr>
          <w:rFonts w:ascii="Times New Roman" w:hAnsi="Times New Roman" w:cs="Times New Roman"/>
          <w:sz w:val="24"/>
          <w:szCs w:val="24"/>
        </w:rPr>
      </w:pPr>
    </w:p>
    <w:p w:rsidR="009125D7" w:rsidRPr="009125D7" w:rsidRDefault="009125D7" w:rsidP="008559B7">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Starfish concerns</w:t>
      </w:r>
      <w:r>
        <w:rPr>
          <w:rFonts w:ascii="Times New Roman" w:hAnsi="Times New Roman" w:cs="Times New Roman"/>
          <w:sz w:val="24"/>
          <w:szCs w:val="24"/>
        </w:rPr>
        <w:t>.</w:t>
      </w:r>
      <w:r w:rsidR="00852543">
        <w:rPr>
          <w:rFonts w:ascii="Times New Roman" w:hAnsi="Times New Roman" w:cs="Times New Roman"/>
          <w:sz w:val="24"/>
          <w:szCs w:val="24"/>
        </w:rPr>
        <w:t xml:space="preserve">  Dr. Tukkaraja initiated a discussion regarding concerns about Starfish, and in particular the inundation of advisee “flags” and other announcements it reports.  What are the particular responsibilities required of the faculty with regards to this?  Is there a need for guidelines regarding “Starfish etiquette”?  At what point does Starfish </w:t>
      </w:r>
      <w:r w:rsidR="00852543">
        <w:rPr>
          <w:rFonts w:ascii="Times New Roman" w:hAnsi="Times New Roman" w:cs="Times New Roman"/>
          <w:sz w:val="24"/>
          <w:szCs w:val="24"/>
        </w:rPr>
        <w:lastRenderedPageBreak/>
        <w:t xml:space="preserve">become an </w:t>
      </w:r>
      <w:r w:rsidR="00852543">
        <w:rPr>
          <w:rFonts w:ascii="Times New Roman" w:hAnsi="Times New Roman" w:cs="Times New Roman"/>
          <w:i/>
          <w:sz w:val="24"/>
          <w:szCs w:val="24"/>
        </w:rPr>
        <w:t>invasive</w:t>
      </w:r>
      <w:r w:rsidR="00852543">
        <w:rPr>
          <w:rFonts w:ascii="Times New Roman" w:hAnsi="Times New Roman" w:cs="Times New Roman"/>
          <w:sz w:val="24"/>
          <w:szCs w:val="24"/>
        </w:rPr>
        <w:t xml:space="preserve"> level of administration with advisees?  It was suggested that the Provost be invited to the Senate to answer questions regarding Starfish.</w:t>
      </w:r>
    </w:p>
    <w:p w:rsidR="008559B7" w:rsidRDefault="008559B7" w:rsidP="008559B7">
      <w:pPr>
        <w:rPr>
          <w:rFonts w:ascii="Times New Roman" w:hAnsi="Times New Roman" w:cs="Times New Roman"/>
          <w:sz w:val="24"/>
          <w:szCs w:val="24"/>
        </w:rPr>
      </w:pPr>
      <w:r>
        <w:rPr>
          <w:rFonts w:ascii="Times New Roman" w:hAnsi="Times New Roman" w:cs="Times New Roman"/>
          <w:b/>
          <w:sz w:val="24"/>
          <w:szCs w:val="24"/>
        </w:rPr>
        <w:t>XI. Other</w:t>
      </w:r>
    </w:p>
    <w:p w:rsidR="008559B7" w:rsidRDefault="008559B7" w:rsidP="008559B7">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Upcoming scheduled meetings</w:t>
      </w:r>
      <w:r>
        <w:rPr>
          <w:rFonts w:ascii="Times New Roman" w:hAnsi="Times New Roman" w:cs="Times New Roman"/>
          <w:sz w:val="24"/>
          <w:szCs w:val="24"/>
        </w:rPr>
        <w:t xml:space="preserve">.  Future Faculty Senate meetings </w:t>
      </w:r>
      <w:r w:rsidR="009125D7">
        <w:rPr>
          <w:rFonts w:ascii="Times New Roman" w:hAnsi="Times New Roman" w:cs="Times New Roman"/>
          <w:sz w:val="24"/>
          <w:szCs w:val="24"/>
        </w:rPr>
        <w:t xml:space="preserve">were </w:t>
      </w:r>
      <w:r>
        <w:rPr>
          <w:rFonts w:ascii="Times New Roman" w:hAnsi="Times New Roman" w:cs="Times New Roman"/>
          <w:sz w:val="24"/>
          <w:szCs w:val="24"/>
        </w:rPr>
        <w:t>sc</w:t>
      </w:r>
      <w:r w:rsidR="00F64AE2">
        <w:rPr>
          <w:rFonts w:ascii="Times New Roman" w:hAnsi="Times New Roman" w:cs="Times New Roman"/>
          <w:sz w:val="24"/>
          <w:szCs w:val="24"/>
        </w:rPr>
        <w:t>hedule</w:t>
      </w:r>
      <w:r>
        <w:rPr>
          <w:rFonts w:ascii="Times New Roman" w:hAnsi="Times New Roman" w:cs="Times New Roman"/>
          <w:sz w:val="24"/>
          <w:szCs w:val="24"/>
        </w:rPr>
        <w:t>d</w:t>
      </w:r>
      <w:r w:rsidR="009125D7">
        <w:rPr>
          <w:rFonts w:ascii="Times New Roman" w:hAnsi="Times New Roman" w:cs="Times New Roman"/>
          <w:sz w:val="24"/>
          <w:szCs w:val="24"/>
        </w:rPr>
        <w:t xml:space="preserve"> the </w:t>
      </w:r>
      <w:proofErr w:type="gramStart"/>
      <w:r w:rsidR="009125D7">
        <w:rPr>
          <w:rFonts w:ascii="Times New Roman" w:hAnsi="Times New Roman" w:cs="Times New Roman"/>
          <w:sz w:val="24"/>
          <w:szCs w:val="24"/>
        </w:rPr>
        <w:t>Fall</w:t>
      </w:r>
      <w:proofErr w:type="gramEnd"/>
      <w:r w:rsidR="009125D7">
        <w:rPr>
          <w:rFonts w:ascii="Times New Roman" w:hAnsi="Times New Roman" w:cs="Times New Roman"/>
          <w:sz w:val="24"/>
          <w:szCs w:val="24"/>
        </w:rPr>
        <w:t xml:space="preserve"> 2013 Semester</w:t>
      </w:r>
      <w:r>
        <w:rPr>
          <w:rFonts w:ascii="Times New Roman" w:hAnsi="Times New Roman" w:cs="Times New Roman"/>
          <w:sz w:val="24"/>
          <w:szCs w:val="24"/>
        </w:rPr>
        <w:t xml:space="preserve"> for October </w:t>
      </w:r>
      <w:r w:rsidR="009125D7">
        <w:rPr>
          <w:rFonts w:ascii="Times New Roman" w:hAnsi="Times New Roman" w:cs="Times New Roman"/>
          <w:sz w:val="24"/>
          <w:szCs w:val="24"/>
        </w:rPr>
        <w:t xml:space="preserve">10 in the </w:t>
      </w:r>
      <w:proofErr w:type="spellStart"/>
      <w:r w:rsidR="009125D7">
        <w:rPr>
          <w:rFonts w:ascii="Times New Roman" w:hAnsi="Times New Roman" w:cs="Times New Roman"/>
          <w:sz w:val="24"/>
          <w:szCs w:val="24"/>
        </w:rPr>
        <w:t>Hisega</w:t>
      </w:r>
      <w:proofErr w:type="spellEnd"/>
      <w:r w:rsidR="009125D7">
        <w:rPr>
          <w:rFonts w:ascii="Times New Roman" w:hAnsi="Times New Roman" w:cs="Times New Roman"/>
          <w:sz w:val="24"/>
          <w:szCs w:val="24"/>
        </w:rPr>
        <w:t xml:space="preserve"> Room;</w:t>
      </w:r>
      <w:r>
        <w:rPr>
          <w:rFonts w:ascii="Times New Roman" w:hAnsi="Times New Roman" w:cs="Times New Roman"/>
          <w:sz w:val="24"/>
          <w:szCs w:val="24"/>
        </w:rPr>
        <w:t xml:space="preserve"> November </w:t>
      </w:r>
      <w:r w:rsidR="009125D7">
        <w:rPr>
          <w:rFonts w:ascii="Times New Roman" w:hAnsi="Times New Roman" w:cs="Times New Roman"/>
          <w:sz w:val="24"/>
          <w:szCs w:val="24"/>
        </w:rPr>
        <w:t>14 in the Bump Room; and December 12 in the Bump Room</w:t>
      </w:r>
      <w:r>
        <w:rPr>
          <w:rFonts w:ascii="Times New Roman" w:hAnsi="Times New Roman" w:cs="Times New Roman"/>
          <w:sz w:val="24"/>
          <w:szCs w:val="24"/>
        </w:rPr>
        <w:t>, from 11:00 AM – 12:30 PM.</w:t>
      </w:r>
      <w:r w:rsidR="009125D7">
        <w:rPr>
          <w:rFonts w:ascii="Times New Roman" w:hAnsi="Times New Roman" w:cs="Times New Roman"/>
          <w:sz w:val="24"/>
          <w:szCs w:val="24"/>
        </w:rPr>
        <w:t xml:space="preserve">  Spring Semester meetings were scheduled for January 13, February 13, March 20, and May 8, from 11:00 AM – 12:30 PM, all in the Bump Room.</w:t>
      </w:r>
    </w:p>
    <w:p w:rsidR="00E36C6D" w:rsidRPr="00E36C6D" w:rsidRDefault="00E36C6D" w:rsidP="00E36C6D">
      <w:pPr>
        <w:pStyle w:val="ListParagraph"/>
        <w:rPr>
          <w:rFonts w:ascii="Times New Roman" w:hAnsi="Times New Roman" w:cs="Times New Roman"/>
          <w:sz w:val="24"/>
          <w:szCs w:val="24"/>
        </w:rPr>
      </w:pPr>
    </w:p>
    <w:p w:rsidR="008559B7" w:rsidRDefault="008559B7" w:rsidP="008559B7">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General faculty meeting</w:t>
      </w:r>
      <w:r>
        <w:rPr>
          <w:rFonts w:ascii="Times New Roman" w:hAnsi="Times New Roman" w:cs="Times New Roman"/>
          <w:sz w:val="24"/>
          <w:szCs w:val="24"/>
        </w:rPr>
        <w:t xml:space="preserve"> </w:t>
      </w:r>
      <w:r w:rsidR="009125D7">
        <w:rPr>
          <w:rFonts w:ascii="Times New Roman" w:hAnsi="Times New Roman" w:cs="Times New Roman"/>
          <w:sz w:val="24"/>
          <w:szCs w:val="24"/>
        </w:rPr>
        <w:t>was scheduled</w:t>
      </w:r>
      <w:r>
        <w:rPr>
          <w:rFonts w:ascii="Times New Roman" w:hAnsi="Times New Roman" w:cs="Times New Roman"/>
          <w:sz w:val="24"/>
          <w:szCs w:val="24"/>
        </w:rPr>
        <w:t xml:space="preserve"> for September 2</w:t>
      </w:r>
      <w:r w:rsidR="009125D7">
        <w:rPr>
          <w:rFonts w:ascii="Times New Roman" w:hAnsi="Times New Roman" w:cs="Times New Roman"/>
          <w:sz w:val="24"/>
          <w:szCs w:val="24"/>
        </w:rPr>
        <w:t>6</w:t>
      </w:r>
      <w:r>
        <w:rPr>
          <w:rFonts w:ascii="Times New Roman" w:hAnsi="Times New Roman" w:cs="Times New Roman"/>
          <w:sz w:val="24"/>
          <w:szCs w:val="24"/>
        </w:rPr>
        <w:t>, 201</w:t>
      </w:r>
      <w:r w:rsidR="009125D7">
        <w:rPr>
          <w:rFonts w:ascii="Times New Roman" w:hAnsi="Times New Roman" w:cs="Times New Roman"/>
          <w:sz w:val="24"/>
          <w:szCs w:val="24"/>
        </w:rPr>
        <w:t>3</w:t>
      </w:r>
      <w:r>
        <w:rPr>
          <w:rFonts w:ascii="Times New Roman" w:hAnsi="Times New Roman" w:cs="Times New Roman"/>
          <w:sz w:val="24"/>
          <w:szCs w:val="24"/>
        </w:rPr>
        <w:t>.</w:t>
      </w:r>
    </w:p>
    <w:p w:rsidR="00EE77FB" w:rsidRDefault="008559B7" w:rsidP="008559B7">
      <w:pPr>
        <w:rPr>
          <w:rFonts w:ascii="Times New Roman" w:hAnsi="Times New Roman" w:cs="Times New Roman"/>
          <w:sz w:val="24"/>
          <w:szCs w:val="24"/>
        </w:rPr>
      </w:pPr>
      <w:r>
        <w:rPr>
          <w:rFonts w:ascii="Times New Roman" w:hAnsi="Times New Roman" w:cs="Times New Roman"/>
          <w:b/>
          <w:sz w:val="24"/>
          <w:szCs w:val="24"/>
        </w:rPr>
        <w:t>X.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The Senate adjourned at 12:40 PM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AE" w:rsidRDefault="00967BAE" w:rsidP="009744EC">
      <w:pPr>
        <w:spacing w:after="0" w:line="240" w:lineRule="auto"/>
      </w:pPr>
      <w:r>
        <w:separator/>
      </w:r>
    </w:p>
  </w:endnote>
  <w:endnote w:type="continuationSeparator" w:id="0">
    <w:p w:rsidR="00967BAE" w:rsidRDefault="00967BAE"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AE" w:rsidRDefault="00967BAE" w:rsidP="009744EC">
      <w:pPr>
        <w:spacing w:after="0" w:line="240" w:lineRule="auto"/>
      </w:pPr>
      <w:r>
        <w:separator/>
      </w:r>
    </w:p>
  </w:footnote>
  <w:footnote w:type="continuationSeparator" w:id="0">
    <w:p w:rsidR="00967BAE" w:rsidRDefault="00967BAE" w:rsidP="009744EC">
      <w:pPr>
        <w:spacing w:after="0" w:line="240" w:lineRule="auto"/>
      </w:pPr>
      <w:r>
        <w:continuationSeparator/>
      </w:r>
    </w:p>
  </w:footnote>
  <w:footnote w:id="1">
    <w:p w:rsidR="009744EC" w:rsidRPr="00494A4E" w:rsidRDefault="009744EC">
      <w:pPr>
        <w:pStyle w:val="FootnoteText"/>
        <w:rPr>
          <w:rFonts w:ascii="Times New Roman" w:hAnsi="Times New Roman" w:cs="Times New Roman"/>
        </w:rPr>
      </w:pPr>
      <w:r w:rsidRPr="00494A4E">
        <w:rPr>
          <w:rStyle w:val="FootnoteReference"/>
          <w:rFonts w:ascii="Times New Roman" w:hAnsi="Times New Roman" w:cs="Times New Roman"/>
        </w:rPr>
        <w:footnoteRef/>
      </w:r>
      <w:r w:rsidRPr="00494A4E">
        <w:rPr>
          <w:rFonts w:ascii="Times New Roman" w:hAnsi="Times New Roman" w:cs="Times New Roman"/>
        </w:rPr>
        <w:t xml:space="preserve"> “The goodness of a true pun is in the direct ratio of its intolerability.”  Edgar Allen Poe, </w:t>
      </w:r>
      <w:r w:rsidRPr="00494A4E">
        <w:rPr>
          <w:rFonts w:ascii="Times New Roman" w:hAnsi="Times New Roman" w:cs="Times New Roman"/>
          <w:i/>
        </w:rPr>
        <w:t>Marginalia</w:t>
      </w:r>
      <w:r w:rsidRPr="00494A4E">
        <w:rPr>
          <w:rFonts w:ascii="Times New Roman" w:hAnsi="Times New Roman" w:cs="Times New Roman"/>
        </w:rPr>
        <w:t>, 1849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B63E5"/>
    <w:multiLevelType w:val="hybridMultilevel"/>
    <w:tmpl w:val="3A9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8037C"/>
    <w:multiLevelType w:val="hybridMultilevel"/>
    <w:tmpl w:val="945C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32F6D"/>
    <w:multiLevelType w:val="hybridMultilevel"/>
    <w:tmpl w:val="61B60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10"/>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60106"/>
    <w:rsid w:val="000B51EF"/>
    <w:rsid w:val="000C55C6"/>
    <w:rsid w:val="000D58E5"/>
    <w:rsid w:val="000E355E"/>
    <w:rsid w:val="001976D2"/>
    <w:rsid w:val="001A4CB6"/>
    <w:rsid w:val="001D2B45"/>
    <w:rsid w:val="00271FA9"/>
    <w:rsid w:val="00474A17"/>
    <w:rsid w:val="00494A4E"/>
    <w:rsid w:val="00500B47"/>
    <w:rsid w:val="00535E68"/>
    <w:rsid w:val="00575107"/>
    <w:rsid w:val="005C7A2F"/>
    <w:rsid w:val="006574A3"/>
    <w:rsid w:val="00852543"/>
    <w:rsid w:val="008559B7"/>
    <w:rsid w:val="008F22F1"/>
    <w:rsid w:val="009125D7"/>
    <w:rsid w:val="0095252B"/>
    <w:rsid w:val="00967BAE"/>
    <w:rsid w:val="009744EC"/>
    <w:rsid w:val="009F292D"/>
    <w:rsid w:val="00A407FF"/>
    <w:rsid w:val="00B5472A"/>
    <w:rsid w:val="00B76653"/>
    <w:rsid w:val="00C41E60"/>
    <w:rsid w:val="00D36B27"/>
    <w:rsid w:val="00D734CA"/>
    <w:rsid w:val="00DC3DEE"/>
    <w:rsid w:val="00E36C6D"/>
    <w:rsid w:val="00EC70AE"/>
    <w:rsid w:val="00EE77FB"/>
    <w:rsid w:val="00F459C3"/>
    <w:rsid w:val="00F64AE2"/>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533F-8FCB-41A3-A4D0-E4F5B5EA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9</cp:revision>
  <dcterms:created xsi:type="dcterms:W3CDTF">2013-10-09T21:59:00Z</dcterms:created>
  <dcterms:modified xsi:type="dcterms:W3CDTF">2013-10-24T19:32:00Z</dcterms:modified>
</cp:coreProperties>
</file>