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EEB74" w14:textId="77777777" w:rsidR="00374CFC" w:rsidRPr="00987FC6" w:rsidRDefault="00374CFC" w:rsidP="00374CFC">
      <w:pPr>
        <w:rPr>
          <w:rFonts w:cstheme="minorHAnsi"/>
          <w:b/>
          <w:sz w:val="32"/>
        </w:rPr>
      </w:pPr>
      <w:bookmarkStart w:id="0" w:name="_GoBack"/>
      <w:bookmarkEnd w:id="0"/>
      <w:r w:rsidRPr="00987FC6">
        <w:rPr>
          <w:rFonts w:cstheme="minorHAnsi"/>
          <w:b/>
          <w:sz w:val="32"/>
        </w:rPr>
        <w:t>Interdisciplinary Sciences Degree Program</w:t>
      </w:r>
    </w:p>
    <w:p w14:paraId="3DBBAC37" w14:textId="659DC58B" w:rsidR="00374CFC" w:rsidRDefault="00374CFC" w:rsidP="00374CFC">
      <w:pPr>
        <w:rPr>
          <w:rFonts w:cstheme="minorHAnsi"/>
          <w:b/>
          <w:sz w:val="32"/>
        </w:rPr>
      </w:pPr>
      <w:r w:rsidRPr="00987FC6">
        <w:rPr>
          <w:rFonts w:cstheme="minorHAnsi"/>
          <w:b/>
          <w:sz w:val="32"/>
        </w:rPr>
        <w:t>Assessment Plan</w:t>
      </w:r>
      <w:r w:rsidR="00A45866">
        <w:rPr>
          <w:rFonts w:cstheme="minorHAnsi"/>
          <w:b/>
          <w:sz w:val="32"/>
        </w:rPr>
        <w:t xml:space="preserve"> -</w:t>
      </w:r>
      <w:r w:rsidR="00262865">
        <w:rPr>
          <w:rFonts w:cstheme="minorHAnsi"/>
          <w:b/>
          <w:sz w:val="32"/>
        </w:rPr>
        <w:t xml:space="preserve"> </w:t>
      </w:r>
      <w:r w:rsidR="00A45866">
        <w:rPr>
          <w:rFonts w:cstheme="minorHAnsi"/>
          <w:b/>
          <w:sz w:val="32"/>
        </w:rPr>
        <w:t>January 2018</w:t>
      </w:r>
    </w:p>
    <w:p w14:paraId="63CA9A1D" w14:textId="77777777" w:rsidR="00374CFC" w:rsidRDefault="00374CFC" w:rsidP="00374CFC">
      <w:pPr>
        <w:rPr>
          <w:rFonts w:cstheme="minorHAnsi"/>
          <w:b/>
        </w:rPr>
      </w:pPr>
    </w:p>
    <w:p w14:paraId="6E872618" w14:textId="77777777" w:rsidR="00374CFC" w:rsidRDefault="00374CFC" w:rsidP="00374CFC">
      <w:pPr>
        <w:rPr>
          <w:rFonts w:cstheme="minorHAnsi"/>
        </w:rPr>
      </w:pPr>
      <w:r>
        <w:rPr>
          <w:rFonts w:cstheme="minorHAnsi"/>
        </w:rPr>
        <w:t>The assessment plan for the B.S. in Interdisciplinary Sciences program consists of two primary components:</w:t>
      </w:r>
    </w:p>
    <w:p w14:paraId="51CD6592" w14:textId="77777777" w:rsidR="00374CFC" w:rsidRPr="00987FC6" w:rsidRDefault="00374CFC" w:rsidP="00374CFC">
      <w:pPr>
        <w:rPr>
          <w:rFonts w:cstheme="minorHAnsi"/>
        </w:rPr>
      </w:pPr>
    </w:p>
    <w:p w14:paraId="4FBE7FCF" w14:textId="77777777" w:rsidR="00374CFC" w:rsidRDefault="00374CFC" w:rsidP="00374CFC">
      <w:pPr>
        <w:pStyle w:val="ListParagraph"/>
        <w:numPr>
          <w:ilvl w:val="0"/>
          <w:numId w:val="1"/>
        </w:numPr>
        <w:rPr>
          <w:rFonts w:cstheme="minorHAnsi"/>
        </w:rPr>
      </w:pPr>
      <w:r>
        <w:rPr>
          <w:rFonts w:cstheme="minorHAnsi"/>
        </w:rPr>
        <w:t>A biannual review of the core curriculum is conducted by the IS Curriculum Committee.  Course materials are reviewed and evaluated by IS faculty to ensure that learning outcomes are being addressed in core courses and that student performance meets department standards.  Deficiencies or opportunities for program enhancements identified during the curriculum review may result in recommendations for changes in course requirements, goals, or procedures.</w:t>
      </w:r>
    </w:p>
    <w:p w14:paraId="5A3A0602" w14:textId="77777777" w:rsidR="00374CFC" w:rsidRDefault="00374CFC" w:rsidP="00374CFC">
      <w:pPr>
        <w:rPr>
          <w:rFonts w:cstheme="minorHAnsi"/>
        </w:rPr>
      </w:pPr>
    </w:p>
    <w:p w14:paraId="7F056472" w14:textId="77777777" w:rsidR="00374CFC" w:rsidRDefault="00374CFC" w:rsidP="00374CFC">
      <w:pPr>
        <w:pStyle w:val="ListParagraph"/>
        <w:numPr>
          <w:ilvl w:val="0"/>
          <w:numId w:val="1"/>
        </w:numPr>
        <w:rPr>
          <w:rFonts w:cstheme="minorHAnsi"/>
        </w:rPr>
      </w:pPr>
      <w:r>
        <w:rPr>
          <w:rFonts w:cstheme="minorHAnsi"/>
        </w:rPr>
        <w:t>The Interdisciplinary Sciences two-semester capstone experience focuses on planning, preparation, and completion of a major research project, and culminates in a research paper, oral defense, and poster presentation of the student’s work.</w:t>
      </w:r>
    </w:p>
    <w:p w14:paraId="0CEB74EF" w14:textId="77777777" w:rsidR="00374CFC" w:rsidRDefault="00374CFC" w:rsidP="00374CFC">
      <w:pPr>
        <w:pStyle w:val="ListParagraph"/>
        <w:rPr>
          <w:rFonts w:cstheme="minorHAnsi"/>
        </w:rPr>
      </w:pPr>
    </w:p>
    <w:p w14:paraId="3FF1B0B1" w14:textId="77777777" w:rsidR="00374CFC" w:rsidRDefault="00374CFC" w:rsidP="00374CFC">
      <w:pPr>
        <w:pStyle w:val="ListParagraph"/>
        <w:numPr>
          <w:ilvl w:val="0"/>
          <w:numId w:val="2"/>
        </w:numPr>
        <w:rPr>
          <w:rFonts w:cstheme="minorHAnsi"/>
        </w:rPr>
      </w:pPr>
      <w:r>
        <w:rPr>
          <w:rFonts w:cstheme="minorHAnsi"/>
        </w:rPr>
        <w:t>IS capstone projects are completed under the guidance of a three-person committee composed of the student’s academic advisor, an expert representative in the research area (either internal or external to SDSMT), and an IS representative.</w:t>
      </w:r>
    </w:p>
    <w:p w14:paraId="36145529" w14:textId="77777777" w:rsidR="00374CFC" w:rsidRPr="00663BD6" w:rsidRDefault="00374CFC" w:rsidP="00374CFC">
      <w:pPr>
        <w:pStyle w:val="ListParagraph"/>
        <w:ind w:left="1080"/>
        <w:rPr>
          <w:rFonts w:cstheme="minorHAnsi"/>
        </w:rPr>
      </w:pPr>
    </w:p>
    <w:p w14:paraId="4513DE16" w14:textId="77777777" w:rsidR="00374CFC" w:rsidRDefault="00374CFC" w:rsidP="00374CFC">
      <w:pPr>
        <w:pStyle w:val="ListParagraph"/>
        <w:numPr>
          <w:ilvl w:val="0"/>
          <w:numId w:val="2"/>
        </w:numPr>
        <w:rPr>
          <w:rFonts w:cstheme="minorHAnsi"/>
        </w:rPr>
      </w:pPr>
      <w:r>
        <w:rPr>
          <w:rFonts w:cstheme="minorHAnsi"/>
        </w:rPr>
        <w:t>Student research presentations are done in an open colloquium before an audience of peers and IS faculty, which provides an opportunity for consistent review and assessment of all capstone projects.</w:t>
      </w:r>
    </w:p>
    <w:p w14:paraId="263BC3D1" w14:textId="77777777" w:rsidR="00374CFC" w:rsidRPr="00ED5007" w:rsidRDefault="00374CFC" w:rsidP="00374CFC">
      <w:pPr>
        <w:pStyle w:val="ListParagraph"/>
        <w:rPr>
          <w:rFonts w:cstheme="minorHAnsi"/>
        </w:rPr>
      </w:pPr>
    </w:p>
    <w:p w14:paraId="5DD3E9E3" w14:textId="77777777" w:rsidR="00374CFC" w:rsidRPr="00987FC6" w:rsidRDefault="00374CFC" w:rsidP="00374CFC">
      <w:pPr>
        <w:rPr>
          <w:sz w:val="28"/>
        </w:rPr>
      </w:pPr>
    </w:p>
    <w:p w14:paraId="25C095D0" w14:textId="77777777" w:rsidR="002B347C" w:rsidRDefault="002B347C"/>
    <w:sectPr w:rsidR="002B3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A6090"/>
    <w:multiLevelType w:val="hybridMultilevel"/>
    <w:tmpl w:val="9C4EF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702E5"/>
    <w:multiLevelType w:val="hybridMultilevel"/>
    <w:tmpl w:val="8AA43430"/>
    <w:lvl w:ilvl="0" w:tplc="E196E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C"/>
    <w:rsid w:val="00262865"/>
    <w:rsid w:val="002B347C"/>
    <w:rsid w:val="00374CFC"/>
    <w:rsid w:val="00A45866"/>
    <w:rsid w:val="00C50286"/>
    <w:rsid w:val="00CE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661B"/>
  <w15:chartTrackingRefBased/>
  <w15:docId w15:val="{D900BA4B-FBE4-4D35-AD8D-A3651940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Allison B.</dc:creator>
  <cp:keywords/>
  <dc:description/>
  <cp:lastModifiedBy>Scherer, Phelan J.</cp:lastModifiedBy>
  <cp:revision>2</cp:revision>
  <dcterms:created xsi:type="dcterms:W3CDTF">2018-01-26T20:40:00Z</dcterms:created>
  <dcterms:modified xsi:type="dcterms:W3CDTF">2018-01-26T20:40:00Z</dcterms:modified>
</cp:coreProperties>
</file>