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7E0E8B" w:rsidP="00271FA9">
      <w:pPr>
        <w:spacing w:after="0"/>
        <w:jc w:val="center"/>
        <w:rPr>
          <w:rFonts w:ascii="Times New Roman" w:hAnsi="Times New Roman" w:cs="Times New Roman"/>
          <w:sz w:val="24"/>
          <w:szCs w:val="24"/>
        </w:rPr>
      </w:pPr>
      <w:r>
        <w:rPr>
          <w:rFonts w:ascii="Times New Roman" w:hAnsi="Times New Roman" w:cs="Times New Roman"/>
          <w:sz w:val="24"/>
          <w:szCs w:val="24"/>
        </w:rPr>
        <w:t>March 21,</w:t>
      </w:r>
      <w:r w:rsidR="00126ECD">
        <w:rPr>
          <w:rFonts w:ascii="Times New Roman" w:hAnsi="Times New Roman" w:cs="Times New Roman"/>
          <w:sz w:val="24"/>
          <w:szCs w:val="24"/>
        </w:rPr>
        <w:t xml:space="preserve"> 2013</w:t>
      </w:r>
    </w:p>
    <w:p w:rsidR="00271FA9" w:rsidRPr="00271FA9" w:rsidRDefault="007E0E8B" w:rsidP="00271FA9">
      <w:pPr>
        <w:jc w:val="center"/>
        <w:rPr>
          <w:rFonts w:ascii="Times New Roman" w:hAnsi="Times New Roman" w:cs="Times New Roman"/>
          <w:sz w:val="24"/>
          <w:szCs w:val="24"/>
        </w:rPr>
      </w:pPr>
      <w:proofErr w:type="spellStart"/>
      <w:r>
        <w:rPr>
          <w:rFonts w:ascii="Times New Roman" w:hAnsi="Times New Roman" w:cs="Times New Roman"/>
          <w:sz w:val="24"/>
          <w:szCs w:val="24"/>
        </w:rPr>
        <w:t>Hardrock</w:t>
      </w:r>
      <w:proofErr w:type="spellEnd"/>
      <w:r w:rsidR="00271FA9" w:rsidRPr="00271FA9">
        <w:rPr>
          <w:rFonts w:ascii="Times New Roman" w:hAnsi="Times New Roman" w:cs="Times New Roman"/>
          <w:sz w:val="24"/>
          <w:szCs w:val="24"/>
        </w:rPr>
        <w:t xml:space="preserve"> Conference Room</w:t>
      </w: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Chair Ed Corwin called the meeting to order</w:t>
      </w:r>
      <w:r w:rsidR="00B722BA">
        <w:rPr>
          <w:rFonts w:ascii="Times New Roman" w:hAnsi="Times New Roman" w:cs="Times New Roman"/>
          <w:sz w:val="24"/>
          <w:szCs w:val="24"/>
        </w:rPr>
        <w:t xml:space="preserve"> </w:t>
      </w:r>
      <w:r w:rsidR="006E1C97">
        <w:rPr>
          <w:rFonts w:ascii="Times New Roman" w:hAnsi="Times New Roman" w:cs="Times New Roman"/>
          <w:sz w:val="24"/>
          <w:szCs w:val="24"/>
        </w:rPr>
        <w:t>shortly after</w:t>
      </w:r>
      <w:r w:rsidR="00B722BA">
        <w:rPr>
          <w:rFonts w:ascii="Times New Roman" w:hAnsi="Times New Roman" w:cs="Times New Roman"/>
          <w:sz w:val="24"/>
          <w:szCs w:val="24"/>
        </w:rPr>
        <w:t xml:space="preserve"> 11:0</w:t>
      </w:r>
      <w:r w:rsidR="006E1C97">
        <w:rPr>
          <w:rFonts w:ascii="Times New Roman" w:hAnsi="Times New Roman" w:cs="Times New Roman"/>
          <w:sz w:val="24"/>
          <w:szCs w:val="24"/>
        </w:rPr>
        <w:t>0</w:t>
      </w:r>
      <w:r w:rsidR="00B722BA">
        <w:rPr>
          <w:rFonts w:ascii="Times New Roman" w:hAnsi="Times New Roman" w:cs="Times New Roman"/>
          <w:sz w:val="24"/>
          <w:szCs w:val="24"/>
        </w:rPr>
        <w:t xml:space="preserve"> AM</w:t>
      </w:r>
      <w:r w:rsidR="00D362B9">
        <w:rPr>
          <w:rFonts w:ascii="Times New Roman" w:hAnsi="Times New Roman" w:cs="Times New Roman"/>
          <w:sz w:val="24"/>
          <w:szCs w:val="24"/>
        </w:rPr>
        <w:t>.</w:t>
      </w:r>
      <w:r>
        <w:rPr>
          <w:rFonts w:ascii="Times New Roman" w:hAnsi="Times New Roman" w:cs="Times New Roman"/>
          <w:sz w:val="24"/>
          <w:szCs w:val="24"/>
        </w:rPr>
        <w:t xml:space="preserve">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D362B9" w:rsidRPr="007E0E8B" w:rsidRDefault="000C55C6" w:rsidP="00271FA9">
      <w:pPr>
        <w:rPr>
          <w:rFonts w:ascii="Times New Roman" w:hAnsi="Times New Roman" w:cs="Times New Roman"/>
          <w:color w:val="000000" w:themeColor="text1"/>
          <w:sz w:val="24"/>
          <w:szCs w:val="24"/>
        </w:rPr>
      </w:pPr>
      <w:r w:rsidRPr="007E0E8B">
        <w:rPr>
          <w:rFonts w:ascii="Times New Roman" w:hAnsi="Times New Roman" w:cs="Times New Roman"/>
          <w:color w:val="000000" w:themeColor="text1"/>
          <w:sz w:val="24"/>
          <w:szCs w:val="24"/>
        </w:rPr>
        <w:t xml:space="preserve">Senators present: </w:t>
      </w:r>
      <w:r w:rsidR="00271FA9" w:rsidRPr="007E0E8B">
        <w:rPr>
          <w:rFonts w:ascii="Times New Roman" w:hAnsi="Times New Roman" w:cs="Times New Roman"/>
          <w:color w:val="000000" w:themeColor="text1"/>
          <w:sz w:val="24"/>
          <w:szCs w:val="24"/>
        </w:rPr>
        <w:t xml:space="preserve">Drs. </w:t>
      </w:r>
      <w:r w:rsidR="007E0E8B" w:rsidRPr="007E0E8B">
        <w:rPr>
          <w:rFonts w:ascii="Times New Roman" w:hAnsi="Times New Roman" w:cs="Times New Roman"/>
          <w:color w:val="000000" w:themeColor="text1"/>
          <w:sz w:val="24"/>
          <w:szCs w:val="24"/>
        </w:rPr>
        <w:t>Scott Amos (proxy for Thomas Fontaine), David Boyles</w:t>
      </w:r>
      <w:r w:rsidR="006E1C97" w:rsidRPr="007E0E8B">
        <w:rPr>
          <w:rFonts w:ascii="Times New Roman" w:hAnsi="Times New Roman" w:cs="Times New Roman"/>
          <w:color w:val="000000" w:themeColor="text1"/>
          <w:sz w:val="24"/>
          <w:szCs w:val="24"/>
        </w:rPr>
        <w:t>, Al Boysen</w:t>
      </w:r>
      <w:r w:rsidRPr="007E0E8B">
        <w:rPr>
          <w:rFonts w:ascii="Times New Roman" w:hAnsi="Times New Roman" w:cs="Times New Roman"/>
          <w:color w:val="000000" w:themeColor="text1"/>
          <w:sz w:val="24"/>
          <w:szCs w:val="24"/>
        </w:rPr>
        <w:t xml:space="preserve">, </w:t>
      </w:r>
      <w:r w:rsidR="00271FA9" w:rsidRPr="007E0E8B">
        <w:rPr>
          <w:rFonts w:ascii="Times New Roman" w:hAnsi="Times New Roman" w:cs="Times New Roman"/>
          <w:color w:val="000000" w:themeColor="text1"/>
          <w:sz w:val="24"/>
          <w:szCs w:val="24"/>
        </w:rPr>
        <w:t xml:space="preserve">Robert Corey, William Cross, </w:t>
      </w:r>
      <w:r w:rsidR="00126ECD" w:rsidRPr="007E0E8B">
        <w:rPr>
          <w:rFonts w:ascii="Times New Roman" w:hAnsi="Times New Roman" w:cs="Times New Roman"/>
          <w:color w:val="000000" w:themeColor="text1"/>
          <w:sz w:val="24"/>
          <w:szCs w:val="24"/>
        </w:rPr>
        <w:t xml:space="preserve">Adam French, </w:t>
      </w:r>
      <w:r w:rsidR="00271FA9" w:rsidRPr="007E0E8B">
        <w:rPr>
          <w:rFonts w:ascii="Times New Roman" w:hAnsi="Times New Roman" w:cs="Times New Roman"/>
          <w:color w:val="000000" w:themeColor="text1"/>
          <w:sz w:val="24"/>
          <w:szCs w:val="24"/>
        </w:rPr>
        <w:t xml:space="preserve">Patrick Gilcrease, </w:t>
      </w:r>
      <w:r w:rsidR="00D362B9" w:rsidRPr="007E0E8B">
        <w:rPr>
          <w:rFonts w:ascii="Times New Roman" w:hAnsi="Times New Roman" w:cs="Times New Roman"/>
          <w:color w:val="000000" w:themeColor="text1"/>
          <w:sz w:val="24"/>
          <w:szCs w:val="24"/>
        </w:rPr>
        <w:t xml:space="preserve">Jason Henry, </w:t>
      </w:r>
      <w:r w:rsidRPr="007E0E8B">
        <w:rPr>
          <w:rFonts w:ascii="Times New Roman" w:hAnsi="Times New Roman" w:cs="Times New Roman"/>
          <w:color w:val="000000" w:themeColor="text1"/>
          <w:sz w:val="24"/>
          <w:szCs w:val="24"/>
        </w:rPr>
        <w:t xml:space="preserve">Travis Kowalski, Frank Matejcik, </w:t>
      </w:r>
      <w:proofErr w:type="spellStart"/>
      <w:r w:rsidR="007E0E8B" w:rsidRPr="007E0E8B">
        <w:rPr>
          <w:rFonts w:ascii="Times New Roman" w:hAnsi="Times New Roman" w:cs="Times New Roman"/>
          <w:color w:val="000000" w:themeColor="text1"/>
          <w:sz w:val="24"/>
          <w:szCs w:val="24"/>
        </w:rPr>
        <w:t>Purushotham</w:t>
      </w:r>
      <w:proofErr w:type="spellEnd"/>
      <w:r w:rsidR="007E0E8B" w:rsidRPr="007E0E8B">
        <w:rPr>
          <w:rFonts w:ascii="Times New Roman" w:hAnsi="Times New Roman" w:cs="Times New Roman"/>
          <w:color w:val="000000" w:themeColor="text1"/>
          <w:sz w:val="24"/>
          <w:szCs w:val="24"/>
        </w:rPr>
        <w:t xml:space="preserve"> </w:t>
      </w:r>
      <w:proofErr w:type="spellStart"/>
      <w:r w:rsidR="007E0E8B" w:rsidRPr="007E0E8B">
        <w:rPr>
          <w:rFonts w:ascii="Times New Roman" w:hAnsi="Times New Roman" w:cs="Times New Roman"/>
          <w:color w:val="000000" w:themeColor="text1"/>
          <w:sz w:val="24"/>
          <w:szCs w:val="24"/>
        </w:rPr>
        <w:t>Tukkaraja</w:t>
      </w:r>
      <w:proofErr w:type="spellEnd"/>
      <w:r w:rsidR="007E0E8B" w:rsidRPr="007E0E8B">
        <w:rPr>
          <w:rFonts w:ascii="Times New Roman" w:hAnsi="Times New Roman" w:cs="Times New Roman"/>
          <w:color w:val="000000" w:themeColor="text1"/>
          <w:sz w:val="24"/>
          <w:szCs w:val="24"/>
        </w:rPr>
        <w:t xml:space="preserve"> (proxy for Charles Kliche), </w:t>
      </w:r>
      <w:r w:rsidRPr="007E0E8B">
        <w:rPr>
          <w:rFonts w:ascii="Times New Roman" w:hAnsi="Times New Roman" w:cs="Times New Roman"/>
          <w:color w:val="000000" w:themeColor="text1"/>
          <w:sz w:val="24"/>
          <w:szCs w:val="24"/>
        </w:rPr>
        <w:t xml:space="preserve">Larry Stetler, </w:t>
      </w:r>
      <w:r w:rsidR="007E0E8B" w:rsidRPr="007E0E8B">
        <w:rPr>
          <w:rFonts w:ascii="Times New Roman" w:hAnsi="Times New Roman" w:cs="Times New Roman"/>
          <w:color w:val="000000" w:themeColor="text1"/>
          <w:sz w:val="24"/>
          <w:szCs w:val="24"/>
        </w:rPr>
        <w:t>Charles Tolle</w:t>
      </w:r>
      <w:r w:rsidRPr="007E0E8B">
        <w:rPr>
          <w:rFonts w:ascii="Times New Roman" w:hAnsi="Times New Roman" w:cs="Times New Roman"/>
          <w:color w:val="000000" w:themeColor="text1"/>
          <w:sz w:val="24"/>
          <w:szCs w:val="24"/>
        </w:rPr>
        <w:t xml:space="preserve">, </w:t>
      </w:r>
      <w:r w:rsidR="008559B7" w:rsidRPr="007E0E8B">
        <w:rPr>
          <w:rFonts w:ascii="Times New Roman" w:hAnsi="Times New Roman" w:cs="Times New Roman"/>
          <w:color w:val="000000" w:themeColor="text1"/>
          <w:sz w:val="24"/>
          <w:szCs w:val="24"/>
        </w:rPr>
        <w:t xml:space="preserve">and </w:t>
      </w:r>
      <w:r w:rsidRPr="007E0E8B">
        <w:rPr>
          <w:rFonts w:ascii="Times New Roman" w:hAnsi="Times New Roman" w:cs="Times New Roman"/>
          <w:color w:val="000000" w:themeColor="text1"/>
          <w:sz w:val="24"/>
          <w:szCs w:val="24"/>
        </w:rPr>
        <w:t>Frank Van Nuys.</w:t>
      </w:r>
    </w:p>
    <w:p w:rsidR="00D362B9" w:rsidRDefault="00D362B9" w:rsidP="00271FA9">
      <w:pPr>
        <w:rPr>
          <w:rFonts w:ascii="Times New Roman" w:hAnsi="Times New Roman" w:cs="Times New Roman"/>
          <w:sz w:val="24"/>
          <w:szCs w:val="24"/>
        </w:rPr>
      </w:pPr>
      <w:r>
        <w:rPr>
          <w:rFonts w:ascii="Times New Roman" w:hAnsi="Times New Roman" w:cs="Times New Roman"/>
          <w:sz w:val="24"/>
          <w:szCs w:val="24"/>
        </w:rPr>
        <w:t xml:space="preserve">Also present: </w:t>
      </w:r>
      <w:r w:rsidR="007E0E8B">
        <w:rPr>
          <w:rFonts w:ascii="Times New Roman" w:hAnsi="Times New Roman" w:cs="Times New Roman"/>
          <w:sz w:val="24"/>
          <w:szCs w:val="24"/>
        </w:rPr>
        <w:t xml:space="preserve">Dr. Molly </w:t>
      </w:r>
      <w:proofErr w:type="spellStart"/>
      <w:r w:rsidR="007E0E8B">
        <w:rPr>
          <w:rFonts w:ascii="Times New Roman" w:hAnsi="Times New Roman" w:cs="Times New Roman"/>
          <w:sz w:val="24"/>
          <w:szCs w:val="24"/>
        </w:rPr>
        <w:t>Gribb</w:t>
      </w:r>
      <w:proofErr w:type="spellEnd"/>
      <w:r w:rsidR="007E0E8B">
        <w:rPr>
          <w:rFonts w:ascii="Times New Roman" w:hAnsi="Times New Roman" w:cs="Times New Roman"/>
          <w:sz w:val="24"/>
          <w:szCs w:val="24"/>
        </w:rPr>
        <w:t>.</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7E0E8B" w:rsidP="00271FA9">
      <w:pPr>
        <w:rPr>
          <w:rFonts w:ascii="Times New Roman" w:hAnsi="Times New Roman" w:cs="Times New Roman"/>
          <w:sz w:val="24"/>
          <w:szCs w:val="24"/>
        </w:rPr>
      </w:pPr>
      <w:r>
        <w:rPr>
          <w:rFonts w:ascii="Times New Roman" w:hAnsi="Times New Roman" w:cs="Times New Roman"/>
          <w:sz w:val="24"/>
          <w:szCs w:val="24"/>
        </w:rPr>
        <w:t>Approval of the</w:t>
      </w:r>
      <w:r w:rsidR="000C55C6">
        <w:rPr>
          <w:rFonts w:ascii="Times New Roman" w:hAnsi="Times New Roman" w:cs="Times New Roman"/>
          <w:sz w:val="24"/>
          <w:szCs w:val="24"/>
        </w:rPr>
        <w:t xml:space="preserve"> minutes of the </w:t>
      </w:r>
      <w:r>
        <w:rPr>
          <w:rFonts w:ascii="Times New Roman" w:hAnsi="Times New Roman" w:cs="Times New Roman"/>
          <w:sz w:val="24"/>
          <w:szCs w:val="24"/>
        </w:rPr>
        <w:t>February 14</w:t>
      </w:r>
      <w:r w:rsidR="00575107">
        <w:rPr>
          <w:rFonts w:ascii="Times New Roman" w:hAnsi="Times New Roman" w:cs="Times New Roman"/>
          <w:sz w:val="24"/>
          <w:szCs w:val="24"/>
        </w:rPr>
        <w:t xml:space="preserve"> meeting of the Faculty Senate</w:t>
      </w:r>
      <w:r w:rsidR="000C55C6">
        <w:rPr>
          <w:rFonts w:ascii="Times New Roman" w:hAnsi="Times New Roman" w:cs="Times New Roman"/>
          <w:sz w:val="24"/>
          <w:szCs w:val="24"/>
        </w:rPr>
        <w:t xml:space="preserve"> </w:t>
      </w:r>
      <w:r>
        <w:rPr>
          <w:rFonts w:ascii="Times New Roman" w:hAnsi="Times New Roman" w:cs="Times New Roman"/>
          <w:sz w:val="24"/>
          <w:szCs w:val="24"/>
        </w:rPr>
        <w:t>was delayed, as many Senators had not received their copy of the minutes the previous week.</w:t>
      </w: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 xml:space="preserve">V. Report from the </w:t>
      </w:r>
      <w:r w:rsidR="00500B47">
        <w:rPr>
          <w:rFonts w:ascii="Times New Roman" w:hAnsi="Times New Roman" w:cs="Times New Roman"/>
          <w:b/>
          <w:sz w:val="24"/>
          <w:szCs w:val="24"/>
        </w:rPr>
        <w:t>c</w:t>
      </w:r>
      <w:r>
        <w:rPr>
          <w:rFonts w:ascii="Times New Roman" w:hAnsi="Times New Roman" w:cs="Times New Roman"/>
          <w:b/>
          <w:sz w:val="24"/>
          <w:szCs w:val="24"/>
        </w:rPr>
        <w:t>hair</w:t>
      </w:r>
    </w:p>
    <w:p w:rsidR="000742EA" w:rsidRPr="000742EA" w:rsidRDefault="000742EA" w:rsidP="00271FA9">
      <w:pPr>
        <w:rPr>
          <w:rFonts w:ascii="Times New Roman" w:hAnsi="Times New Roman" w:cs="Times New Roman"/>
          <w:sz w:val="24"/>
          <w:szCs w:val="24"/>
        </w:rPr>
      </w:pPr>
      <w:r>
        <w:rPr>
          <w:rFonts w:ascii="Times New Roman" w:hAnsi="Times New Roman" w:cs="Times New Roman"/>
          <w:sz w:val="24"/>
          <w:szCs w:val="24"/>
        </w:rPr>
        <w:t xml:space="preserve">Dr. Corwin </w:t>
      </w:r>
      <w:r w:rsidR="00927DA9">
        <w:rPr>
          <w:rFonts w:ascii="Times New Roman" w:hAnsi="Times New Roman" w:cs="Times New Roman"/>
          <w:sz w:val="24"/>
          <w:szCs w:val="24"/>
        </w:rPr>
        <w:t>yielded</w:t>
      </w:r>
      <w:r>
        <w:rPr>
          <w:rFonts w:ascii="Times New Roman" w:hAnsi="Times New Roman" w:cs="Times New Roman"/>
          <w:sz w:val="24"/>
          <w:szCs w:val="24"/>
        </w:rPr>
        <w:t xml:space="preserve"> the floor to Dr. </w:t>
      </w:r>
      <w:proofErr w:type="spellStart"/>
      <w:r>
        <w:rPr>
          <w:rFonts w:ascii="Times New Roman" w:hAnsi="Times New Roman" w:cs="Times New Roman"/>
          <w:sz w:val="24"/>
          <w:szCs w:val="24"/>
        </w:rPr>
        <w:t>Gribb</w:t>
      </w:r>
      <w:proofErr w:type="spellEnd"/>
      <w:r>
        <w:rPr>
          <w:rFonts w:ascii="Times New Roman" w:hAnsi="Times New Roman" w:cs="Times New Roman"/>
          <w:sz w:val="24"/>
          <w:szCs w:val="24"/>
        </w:rPr>
        <w:t xml:space="preserve"> to discuss two matters of interest to the faculty.</w:t>
      </w:r>
    </w:p>
    <w:p w:rsidR="00126ECD" w:rsidRDefault="000742EA" w:rsidP="002E54F0">
      <w:pPr>
        <w:pStyle w:val="ListParagraph"/>
        <w:numPr>
          <w:ilvl w:val="0"/>
          <w:numId w:val="14"/>
        </w:numPr>
        <w:rPr>
          <w:rFonts w:ascii="Times New Roman" w:hAnsi="Times New Roman" w:cs="Times New Roman"/>
          <w:sz w:val="24"/>
          <w:szCs w:val="24"/>
        </w:rPr>
      </w:pPr>
      <w:r>
        <w:rPr>
          <w:rFonts w:ascii="Times New Roman" w:hAnsi="Times New Roman" w:cs="Times New Roman"/>
          <w:i/>
          <w:sz w:val="24"/>
          <w:szCs w:val="24"/>
        </w:rPr>
        <w:t>New PhD program</w:t>
      </w:r>
      <w:r w:rsidR="002E54F0">
        <w:rPr>
          <w:rFonts w:ascii="Times New Roman" w:hAnsi="Times New Roman" w:cs="Times New Roman"/>
          <w:i/>
          <w:sz w:val="24"/>
          <w:szCs w:val="24"/>
        </w:rPr>
        <w:t xml:space="preserve">. </w:t>
      </w:r>
      <w:r w:rsidR="00126ECD" w:rsidRPr="00126ECD">
        <w:rPr>
          <w:rFonts w:ascii="Times New Roman" w:hAnsi="Times New Roman" w:cs="Times New Roman"/>
          <w:sz w:val="24"/>
          <w:szCs w:val="24"/>
        </w:rPr>
        <w:t xml:space="preserve">Dr. </w:t>
      </w:r>
      <w:proofErr w:type="spellStart"/>
      <w:r>
        <w:rPr>
          <w:rFonts w:ascii="Times New Roman" w:hAnsi="Times New Roman" w:cs="Times New Roman"/>
          <w:sz w:val="24"/>
          <w:szCs w:val="24"/>
        </w:rPr>
        <w:t>Gribb</w:t>
      </w:r>
      <w:proofErr w:type="spellEnd"/>
      <w:r>
        <w:rPr>
          <w:rFonts w:ascii="Times New Roman" w:hAnsi="Times New Roman" w:cs="Times New Roman"/>
          <w:sz w:val="24"/>
          <w:szCs w:val="24"/>
        </w:rPr>
        <w:t xml:space="preserve"> discussed the intent to plan process for a new PhD program in Civil and Environmental Engineering.  The PhD will be a cooperative venture with SDSU: both campuses will share </w:t>
      </w:r>
      <w:r w:rsidR="00927DA9">
        <w:rPr>
          <w:rFonts w:ascii="Times New Roman" w:hAnsi="Times New Roman" w:cs="Times New Roman"/>
          <w:sz w:val="24"/>
          <w:szCs w:val="24"/>
        </w:rPr>
        <w:t xml:space="preserve">the </w:t>
      </w:r>
      <w:r>
        <w:rPr>
          <w:rFonts w:ascii="Times New Roman" w:hAnsi="Times New Roman" w:cs="Times New Roman"/>
          <w:sz w:val="24"/>
          <w:szCs w:val="24"/>
        </w:rPr>
        <w:t>program</w:t>
      </w:r>
      <w:r w:rsidR="00927DA9">
        <w:rPr>
          <w:rFonts w:ascii="Times New Roman" w:hAnsi="Times New Roman" w:cs="Times New Roman"/>
          <w:sz w:val="24"/>
          <w:szCs w:val="24"/>
        </w:rPr>
        <w:t>, resources</w:t>
      </w:r>
      <w:r>
        <w:rPr>
          <w:rFonts w:ascii="Times New Roman" w:hAnsi="Times New Roman" w:cs="Times New Roman"/>
          <w:sz w:val="24"/>
          <w:szCs w:val="24"/>
        </w:rPr>
        <w:t xml:space="preserve"> and expertise, </w:t>
      </w:r>
      <w:r w:rsidR="00927DA9">
        <w:rPr>
          <w:rFonts w:ascii="Times New Roman" w:hAnsi="Times New Roman" w:cs="Times New Roman"/>
          <w:sz w:val="24"/>
          <w:szCs w:val="24"/>
        </w:rPr>
        <w:t>and</w:t>
      </w:r>
      <w:r>
        <w:rPr>
          <w:rFonts w:ascii="Times New Roman" w:hAnsi="Times New Roman" w:cs="Times New Roman"/>
          <w:sz w:val="24"/>
          <w:szCs w:val="24"/>
        </w:rPr>
        <w:t xml:space="preserve"> each school will have its own degree-granting approval.  </w:t>
      </w:r>
      <w:r w:rsidR="00927DA9">
        <w:rPr>
          <w:rFonts w:ascii="Times New Roman" w:hAnsi="Times New Roman" w:cs="Times New Roman"/>
          <w:sz w:val="24"/>
          <w:szCs w:val="24"/>
        </w:rPr>
        <w:t>Currently there is no</w:t>
      </w:r>
      <w:r>
        <w:rPr>
          <w:rFonts w:ascii="Times New Roman" w:hAnsi="Times New Roman" w:cs="Times New Roman"/>
          <w:sz w:val="24"/>
          <w:szCs w:val="24"/>
        </w:rPr>
        <w:t xml:space="preserve"> PhD program in either civil or environmental engineering</w:t>
      </w:r>
      <w:r w:rsidR="00927DA9">
        <w:rPr>
          <w:rFonts w:ascii="Times New Roman" w:hAnsi="Times New Roman" w:cs="Times New Roman"/>
          <w:sz w:val="24"/>
          <w:szCs w:val="24"/>
        </w:rPr>
        <w:t xml:space="preserve"> in South Dakota, and so </w:t>
      </w:r>
      <w:r>
        <w:rPr>
          <w:rFonts w:ascii="Times New Roman" w:hAnsi="Times New Roman" w:cs="Times New Roman"/>
          <w:sz w:val="24"/>
          <w:szCs w:val="24"/>
        </w:rPr>
        <w:t>each year a number of students with CE and EE baccalaureates from SDSMT, SDSU, and the USGS must leave the state to pursue doctoral degrees in these fields.</w:t>
      </w:r>
      <w:r w:rsidR="00927DA9">
        <w:rPr>
          <w:rFonts w:ascii="Times New Roman" w:hAnsi="Times New Roman" w:cs="Times New Roman"/>
          <w:sz w:val="24"/>
          <w:szCs w:val="24"/>
        </w:rPr>
        <w:t xml:space="preserve">  The new PhD program is designed to address this, and as such has support from both President </w:t>
      </w:r>
      <w:proofErr w:type="spellStart"/>
      <w:r w:rsidR="00927DA9">
        <w:rPr>
          <w:rFonts w:ascii="Times New Roman" w:hAnsi="Times New Roman" w:cs="Times New Roman"/>
          <w:sz w:val="24"/>
          <w:szCs w:val="24"/>
        </w:rPr>
        <w:t>Hrncir</w:t>
      </w:r>
      <w:proofErr w:type="spellEnd"/>
      <w:r w:rsidR="00927DA9">
        <w:rPr>
          <w:rFonts w:ascii="Times New Roman" w:hAnsi="Times New Roman" w:cs="Times New Roman"/>
          <w:sz w:val="24"/>
          <w:szCs w:val="24"/>
        </w:rPr>
        <w:t xml:space="preserve"> and SDSU President </w:t>
      </w:r>
      <w:proofErr w:type="spellStart"/>
      <w:r w:rsidR="00927DA9">
        <w:rPr>
          <w:rFonts w:ascii="Times New Roman" w:hAnsi="Times New Roman" w:cs="Times New Roman"/>
          <w:sz w:val="24"/>
          <w:szCs w:val="24"/>
        </w:rPr>
        <w:t>Chicoine</w:t>
      </w:r>
      <w:proofErr w:type="spellEnd"/>
      <w:r w:rsidR="00927DA9">
        <w:rPr>
          <w:rFonts w:ascii="Times New Roman" w:hAnsi="Times New Roman" w:cs="Times New Roman"/>
          <w:sz w:val="24"/>
          <w:szCs w:val="24"/>
        </w:rPr>
        <w:t xml:space="preserve">.  However, as this is still in the </w:t>
      </w:r>
      <w:r w:rsidR="00927DA9">
        <w:rPr>
          <w:rFonts w:ascii="Times New Roman" w:hAnsi="Times New Roman" w:cs="Times New Roman"/>
          <w:i/>
          <w:sz w:val="24"/>
          <w:szCs w:val="24"/>
        </w:rPr>
        <w:t>Intent to Plan</w:t>
      </w:r>
      <w:r w:rsidR="00927DA9">
        <w:rPr>
          <w:rFonts w:ascii="Times New Roman" w:hAnsi="Times New Roman" w:cs="Times New Roman"/>
          <w:sz w:val="24"/>
          <w:szCs w:val="24"/>
        </w:rPr>
        <w:t xml:space="preserve"> stage, no major details are as yet available.  The motion to approve to PhD program’s Intent to Plan was passed unanimously.</w:t>
      </w:r>
    </w:p>
    <w:p w:rsidR="002E54F0" w:rsidRDefault="002E54F0" w:rsidP="002E54F0">
      <w:pPr>
        <w:pStyle w:val="ListParagraph"/>
        <w:rPr>
          <w:rFonts w:ascii="Times New Roman" w:hAnsi="Times New Roman" w:cs="Times New Roman"/>
          <w:sz w:val="24"/>
          <w:szCs w:val="24"/>
        </w:rPr>
      </w:pPr>
    </w:p>
    <w:p w:rsidR="00927DA9" w:rsidRPr="00927DA9" w:rsidRDefault="00927DA9" w:rsidP="00927DA9">
      <w:pPr>
        <w:pStyle w:val="ListParagraph"/>
        <w:numPr>
          <w:ilvl w:val="0"/>
          <w:numId w:val="14"/>
        </w:numPr>
        <w:rPr>
          <w:rFonts w:ascii="Times New Roman" w:hAnsi="Times New Roman" w:cs="Times New Roman"/>
          <w:b/>
          <w:sz w:val="24"/>
          <w:szCs w:val="24"/>
        </w:rPr>
      </w:pPr>
      <w:r>
        <w:rPr>
          <w:rFonts w:ascii="Times New Roman" w:hAnsi="Times New Roman" w:cs="Times New Roman"/>
          <w:i/>
          <w:sz w:val="24"/>
          <w:szCs w:val="24"/>
        </w:rPr>
        <w:t>Presidential search update</w:t>
      </w:r>
      <w:r w:rsidR="002E54F0">
        <w:rPr>
          <w:rFonts w:ascii="Times New Roman" w:hAnsi="Times New Roman" w:cs="Times New Roman"/>
          <w:i/>
          <w:sz w:val="24"/>
          <w:szCs w:val="24"/>
        </w:rPr>
        <w:t>.</w:t>
      </w:r>
      <w:r w:rsidR="002E54F0">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Gribb</w:t>
      </w:r>
      <w:proofErr w:type="spellEnd"/>
      <w:r>
        <w:rPr>
          <w:rFonts w:ascii="Times New Roman" w:hAnsi="Times New Roman" w:cs="Times New Roman"/>
          <w:sz w:val="24"/>
          <w:szCs w:val="24"/>
        </w:rPr>
        <w:t xml:space="preserve"> reported that the search continues to progress, with a good pool of candidates under consideration.  The next major step of the process will be a “neutral site interview”</w:t>
      </w:r>
      <w:r w:rsidR="002E54F0">
        <w:rPr>
          <w:rFonts w:ascii="Times New Roman" w:hAnsi="Times New Roman" w:cs="Times New Roman"/>
          <w:sz w:val="24"/>
          <w:szCs w:val="24"/>
        </w:rPr>
        <w:t xml:space="preserve"> </w:t>
      </w:r>
      <w:r>
        <w:rPr>
          <w:rFonts w:ascii="Times New Roman" w:hAnsi="Times New Roman" w:cs="Times New Roman"/>
          <w:sz w:val="24"/>
          <w:szCs w:val="24"/>
        </w:rPr>
        <w:t xml:space="preserve">(planned for April 5-7) for the semi-finalists (anywhere </w:t>
      </w:r>
      <w:r>
        <w:rPr>
          <w:rFonts w:ascii="Times New Roman" w:hAnsi="Times New Roman" w:cs="Times New Roman"/>
          <w:sz w:val="24"/>
          <w:szCs w:val="24"/>
        </w:rPr>
        <w:lastRenderedPageBreak/>
        <w:t>from 2-50) to select the short list of 2-5 finalists.  These finalists will then meet on campus for interviews with several constituent groups on April 18-19, after which the Board of Regents will meet.</w:t>
      </w:r>
    </w:p>
    <w:p w:rsidR="00060106" w:rsidRPr="00927DA9" w:rsidRDefault="00060106" w:rsidP="00927DA9">
      <w:pPr>
        <w:rPr>
          <w:rFonts w:ascii="Times New Roman" w:hAnsi="Times New Roman" w:cs="Times New Roman"/>
          <w:b/>
          <w:sz w:val="24"/>
          <w:szCs w:val="24"/>
        </w:rPr>
      </w:pPr>
      <w:r w:rsidRPr="00927DA9">
        <w:rPr>
          <w:rFonts w:ascii="Times New Roman" w:hAnsi="Times New Roman" w:cs="Times New Roman"/>
          <w:b/>
          <w:sz w:val="24"/>
          <w:szCs w:val="24"/>
        </w:rPr>
        <w:t xml:space="preserve">VI. Committee </w:t>
      </w:r>
      <w:r w:rsidR="00500B47" w:rsidRPr="00927DA9">
        <w:rPr>
          <w:rFonts w:ascii="Times New Roman" w:hAnsi="Times New Roman" w:cs="Times New Roman"/>
          <w:b/>
          <w:sz w:val="24"/>
          <w:szCs w:val="24"/>
        </w:rPr>
        <w:t>r</w:t>
      </w:r>
      <w:r w:rsidRPr="00927DA9">
        <w:rPr>
          <w:rFonts w:ascii="Times New Roman" w:hAnsi="Times New Roman" w:cs="Times New Roman"/>
          <w:b/>
          <w:sz w:val="24"/>
          <w:szCs w:val="24"/>
        </w:rPr>
        <w:t>eports</w:t>
      </w:r>
    </w:p>
    <w:p w:rsidR="00E5019E" w:rsidRPr="00B02086" w:rsidRDefault="00E5019E" w:rsidP="00B02086">
      <w:pPr>
        <w:rPr>
          <w:rFonts w:ascii="Times New Roman" w:hAnsi="Times New Roman" w:cs="Times New Roman"/>
          <w:b/>
          <w:sz w:val="24"/>
          <w:szCs w:val="24"/>
        </w:rPr>
      </w:pPr>
      <w:r w:rsidRPr="00B02086">
        <w:rPr>
          <w:rFonts w:ascii="Times New Roman" w:hAnsi="Times New Roman" w:cs="Times New Roman"/>
          <w:sz w:val="24"/>
          <w:szCs w:val="24"/>
        </w:rPr>
        <w:t>The standing committees had nothing to report.</w:t>
      </w:r>
    </w:p>
    <w:p w:rsidR="00B02086" w:rsidRDefault="00B02086" w:rsidP="000742EA">
      <w:pPr>
        <w:rPr>
          <w:rFonts w:ascii="Times New Roman" w:hAnsi="Times New Roman" w:cs="Times New Roman"/>
          <w:b/>
          <w:sz w:val="24"/>
          <w:szCs w:val="24"/>
        </w:rPr>
      </w:pPr>
      <w:r>
        <w:rPr>
          <w:rFonts w:ascii="Times New Roman" w:hAnsi="Times New Roman" w:cs="Times New Roman"/>
          <w:b/>
          <w:sz w:val="24"/>
          <w:szCs w:val="24"/>
        </w:rPr>
        <w:t>VII. Old business</w:t>
      </w:r>
    </w:p>
    <w:p w:rsidR="00B02086" w:rsidRPr="00B02086" w:rsidRDefault="00B02086" w:rsidP="000742EA">
      <w:pPr>
        <w:rPr>
          <w:rFonts w:ascii="Times New Roman" w:hAnsi="Times New Roman" w:cs="Times New Roman"/>
          <w:sz w:val="24"/>
          <w:szCs w:val="24"/>
        </w:rPr>
      </w:pPr>
      <w:r>
        <w:rPr>
          <w:rFonts w:ascii="Times New Roman" w:hAnsi="Times New Roman" w:cs="Times New Roman"/>
          <w:sz w:val="24"/>
          <w:szCs w:val="24"/>
        </w:rPr>
        <w:t>There was no old business on the agenda to discuss.</w:t>
      </w:r>
    </w:p>
    <w:p w:rsidR="000742EA" w:rsidRDefault="00852E54" w:rsidP="000742EA">
      <w:pPr>
        <w:rPr>
          <w:rFonts w:ascii="Times New Roman" w:hAnsi="Times New Roman" w:cs="Times New Roman"/>
          <w:sz w:val="24"/>
          <w:szCs w:val="24"/>
        </w:rPr>
      </w:pPr>
      <w:r>
        <w:rPr>
          <w:rFonts w:ascii="Times New Roman" w:hAnsi="Times New Roman" w:cs="Times New Roman"/>
          <w:b/>
          <w:sz w:val="24"/>
          <w:szCs w:val="24"/>
        </w:rPr>
        <w:t>VI</w:t>
      </w:r>
      <w:r w:rsidR="00B02086">
        <w:rPr>
          <w:rFonts w:ascii="Times New Roman" w:hAnsi="Times New Roman" w:cs="Times New Roman"/>
          <w:b/>
          <w:sz w:val="24"/>
          <w:szCs w:val="24"/>
        </w:rPr>
        <w:t>I</w:t>
      </w:r>
      <w:r>
        <w:rPr>
          <w:rFonts w:ascii="Times New Roman" w:hAnsi="Times New Roman" w:cs="Times New Roman"/>
          <w:b/>
          <w:sz w:val="24"/>
          <w:szCs w:val="24"/>
        </w:rPr>
        <w:t>I</w:t>
      </w:r>
      <w:r w:rsidR="000742EA">
        <w:rPr>
          <w:rFonts w:ascii="Times New Roman" w:hAnsi="Times New Roman" w:cs="Times New Roman"/>
          <w:b/>
          <w:sz w:val="24"/>
          <w:szCs w:val="24"/>
        </w:rPr>
        <w:t>. New business</w:t>
      </w:r>
    </w:p>
    <w:p w:rsidR="000742EA" w:rsidRDefault="000742EA" w:rsidP="000742EA">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 xml:space="preserve">Curriculum requests.  </w:t>
      </w:r>
      <w:r>
        <w:rPr>
          <w:rFonts w:ascii="Times New Roman" w:hAnsi="Times New Roman" w:cs="Times New Roman"/>
          <w:sz w:val="24"/>
          <w:szCs w:val="24"/>
        </w:rPr>
        <w:t xml:space="preserve">Acting on behalf of the Curriculum Committee, Dr. Cross moved to approve all </w:t>
      </w:r>
      <w:r w:rsidR="00852E54">
        <w:rPr>
          <w:rFonts w:ascii="Times New Roman" w:hAnsi="Times New Roman" w:cs="Times New Roman"/>
          <w:sz w:val="24"/>
          <w:szCs w:val="24"/>
        </w:rPr>
        <w:t>March</w:t>
      </w:r>
      <w:r>
        <w:rPr>
          <w:rFonts w:ascii="Times New Roman" w:hAnsi="Times New Roman" w:cs="Times New Roman"/>
          <w:sz w:val="24"/>
          <w:szCs w:val="24"/>
        </w:rPr>
        <w:t xml:space="preserve"> curricular requests except for </w:t>
      </w:r>
      <w:r w:rsidR="00852E54">
        <w:rPr>
          <w:rFonts w:ascii="Times New Roman" w:hAnsi="Times New Roman" w:cs="Times New Roman"/>
          <w:sz w:val="24"/>
          <w:szCs w:val="24"/>
        </w:rPr>
        <w:t>the EE/MES 637 request that had failed at the February Senate meeting</w:t>
      </w:r>
      <w:r>
        <w:rPr>
          <w:rFonts w:ascii="Times New Roman" w:hAnsi="Times New Roman" w:cs="Times New Roman"/>
          <w:sz w:val="24"/>
          <w:szCs w:val="24"/>
        </w:rPr>
        <w:t xml:space="preserve">.  </w:t>
      </w:r>
      <w:r w:rsidR="00852E54">
        <w:rPr>
          <w:rFonts w:ascii="Times New Roman" w:hAnsi="Times New Roman" w:cs="Times New Roman"/>
          <w:sz w:val="24"/>
          <w:szCs w:val="24"/>
        </w:rPr>
        <w:t xml:space="preserve">Of the remaining requests, the only requests to generate discussion were those of the Math Department and, in particular, the decision to delete Dynamical Systems (Math 431) in favor of Advanced Studies in Mathematics (Math 452), as the former class is often recommended to Electrical Engineering students and is a good complement to Control Systems.  Dr. Kowalski explained that </w:t>
      </w:r>
      <w:r w:rsidR="00D41854">
        <w:rPr>
          <w:rFonts w:ascii="Times New Roman" w:hAnsi="Times New Roman" w:cs="Times New Roman"/>
          <w:sz w:val="24"/>
          <w:szCs w:val="24"/>
        </w:rPr>
        <w:t xml:space="preserve">Mathematical Modeling (Math 451), by design, also has a significant dynamical systems component, and interviews with previous Industrial Advisory Councils suggested that graduates of the Applied and Computational Mathematics program found the presentation given in the modeling class more applicable.  Moreover, the </w:t>
      </w:r>
      <w:r w:rsidR="00AD3C45">
        <w:rPr>
          <w:rFonts w:ascii="Times New Roman" w:hAnsi="Times New Roman" w:cs="Times New Roman"/>
          <w:sz w:val="24"/>
          <w:szCs w:val="24"/>
        </w:rPr>
        <w:t xml:space="preserve">open </w:t>
      </w:r>
      <w:r w:rsidR="00D41854">
        <w:rPr>
          <w:rFonts w:ascii="Times New Roman" w:hAnsi="Times New Roman" w:cs="Times New Roman"/>
          <w:sz w:val="24"/>
          <w:szCs w:val="24"/>
        </w:rPr>
        <w:t>nature of Math 452 would allow for a semester to be devoted to Dynamical Systems</w:t>
      </w:r>
      <w:r w:rsidR="00AD3C45">
        <w:rPr>
          <w:rFonts w:ascii="Times New Roman" w:hAnsi="Times New Roman" w:cs="Times New Roman"/>
          <w:sz w:val="24"/>
          <w:szCs w:val="24"/>
        </w:rPr>
        <w:t xml:space="preserve"> if there was a great need or desire to do so.  After further discussion, the motion to approve the curriculum proposals passed unanimously.</w:t>
      </w:r>
    </w:p>
    <w:p w:rsidR="000742EA" w:rsidRPr="008100AC" w:rsidRDefault="000742EA" w:rsidP="000742EA">
      <w:pPr>
        <w:pStyle w:val="ListParagraph"/>
        <w:rPr>
          <w:rFonts w:ascii="Times New Roman" w:hAnsi="Times New Roman" w:cs="Times New Roman"/>
          <w:sz w:val="24"/>
          <w:szCs w:val="24"/>
        </w:rPr>
      </w:pPr>
    </w:p>
    <w:p w:rsidR="000742EA" w:rsidRDefault="000742EA" w:rsidP="00AD3C45">
      <w:pPr>
        <w:pStyle w:val="ListParagraph"/>
        <w:rPr>
          <w:rFonts w:ascii="Times New Roman" w:hAnsi="Times New Roman" w:cs="Times New Roman"/>
          <w:sz w:val="24"/>
          <w:szCs w:val="24"/>
        </w:rPr>
      </w:pPr>
      <w:r>
        <w:rPr>
          <w:rFonts w:ascii="Times New Roman" w:hAnsi="Times New Roman" w:cs="Times New Roman"/>
          <w:sz w:val="24"/>
          <w:szCs w:val="24"/>
        </w:rPr>
        <w:t>The remaining request</w:t>
      </w:r>
      <w:r w:rsidR="00AD3C45">
        <w:rPr>
          <w:rFonts w:ascii="Times New Roman" w:hAnsi="Times New Roman" w:cs="Times New Roman"/>
          <w:sz w:val="24"/>
          <w:szCs w:val="24"/>
        </w:rPr>
        <w:t xml:space="preserve">, to change MES 637 to MES 737, produced further discussion.  A key change from the previous version of the request was to drop EE 637 from the SDSMT location entirely, which effectively addressed one of the concerns from February.  The other issue, namely, that as a </w:t>
      </w:r>
      <w:r>
        <w:rPr>
          <w:rFonts w:ascii="Times New Roman" w:hAnsi="Times New Roman" w:cs="Times New Roman"/>
          <w:sz w:val="24"/>
          <w:szCs w:val="24"/>
        </w:rPr>
        <w:t xml:space="preserve">700-level course it had no </w:t>
      </w:r>
      <w:r w:rsidR="00AD3C45">
        <w:rPr>
          <w:rFonts w:ascii="Times New Roman" w:hAnsi="Times New Roman" w:cs="Times New Roman"/>
          <w:sz w:val="24"/>
          <w:szCs w:val="24"/>
        </w:rPr>
        <w:t>prerequisites and might, therefore, effectively be a remedial course, continued to generate some debate.  In the end, the motion to approve the request passed with 1 abstention.</w:t>
      </w:r>
    </w:p>
    <w:p w:rsidR="000742EA" w:rsidRDefault="000742EA" w:rsidP="000742EA">
      <w:pPr>
        <w:pStyle w:val="ListParagraph"/>
        <w:rPr>
          <w:rFonts w:ascii="Times New Roman" w:hAnsi="Times New Roman" w:cs="Times New Roman"/>
          <w:sz w:val="24"/>
          <w:szCs w:val="24"/>
        </w:rPr>
      </w:pPr>
    </w:p>
    <w:p w:rsidR="00AD3C45" w:rsidRDefault="000742EA" w:rsidP="000742EA">
      <w:pPr>
        <w:pStyle w:val="ListParagraph"/>
        <w:numPr>
          <w:ilvl w:val="0"/>
          <w:numId w:val="6"/>
        </w:numPr>
        <w:rPr>
          <w:rFonts w:ascii="Times New Roman" w:hAnsi="Times New Roman" w:cs="Times New Roman"/>
          <w:sz w:val="24"/>
          <w:szCs w:val="24"/>
        </w:rPr>
      </w:pPr>
      <w:r w:rsidRPr="00AD3C45">
        <w:rPr>
          <w:rFonts w:ascii="Times New Roman" w:hAnsi="Times New Roman" w:cs="Times New Roman"/>
          <w:i/>
          <w:sz w:val="24"/>
          <w:szCs w:val="24"/>
        </w:rPr>
        <w:t>General faculty meeting</w:t>
      </w:r>
      <w:r w:rsidRPr="00AD3C45">
        <w:rPr>
          <w:rFonts w:ascii="Times New Roman" w:hAnsi="Times New Roman" w:cs="Times New Roman"/>
          <w:sz w:val="24"/>
          <w:szCs w:val="24"/>
        </w:rPr>
        <w:t xml:space="preserve">.  As per the bylaws, an all-faculty meeting will be scheduled for Tuesday, March 26 at 4:00 PM.  </w:t>
      </w:r>
      <w:r w:rsidR="00AD3C45" w:rsidRPr="00AD3C45">
        <w:rPr>
          <w:rFonts w:ascii="Times New Roman" w:hAnsi="Times New Roman" w:cs="Times New Roman"/>
          <w:sz w:val="24"/>
          <w:szCs w:val="24"/>
        </w:rPr>
        <w:t xml:space="preserve">Though the primary issue at the meeting will be the faculty vote on the proposed Bylaws changes approved of at the January senate meeting, Dr. Corwin </w:t>
      </w:r>
      <w:r w:rsidR="00B02086">
        <w:rPr>
          <w:rFonts w:ascii="Times New Roman" w:hAnsi="Times New Roman" w:cs="Times New Roman"/>
          <w:sz w:val="24"/>
          <w:szCs w:val="24"/>
        </w:rPr>
        <w:t xml:space="preserve">then </w:t>
      </w:r>
      <w:r w:rsidR="00AD3C45" w:rsidRPr="00AD3C45">
        <w:rPr>
          <w:rFonts w:ascii="Times New Roman" w:hAnsi="Times New Roman" w:cs="Times New Roman"/>
          <w:sz w:val="24"/>
          <w:szCs w:val="24"/>
        </w:rPr>
        <w:t>opened the floor to for suggestions as to what other topics should be brought to the faculty for discussion.</w:t>
      </w:r>
      <w:r w:rsidR="00AD3C45">
        <w:rPr>
          <w:rFonts w:ascii="Times New Roman" w:hAnsi="Times New Roman" w:cs="Times New Roman"/>
          <w:sz w:val="24"/>
          <w:szCs w:val="24"/>
        </w:rPr>
        <w:t xml:space="preserve">  Among them:</w:t>
      </w:r>
    </w:p>
    <w:p w:rsidR="00AD3C45" w:rsidRDefault="00AD3C45" w:rsidP="00AD3C45">
      <w:pPr>
        <w:pStyle w:val="ListParagraph"/>
        <w:rPr>
          <w:rFonts w:ascii="Times New Roman" w:hAnsi="Times New Roman" w:cs="Times New Roman"/>
          <w:sz w:val="24"/>
          <w:szCs w:val="24"/>
        </w:rPr>
      </w:pPr>
    </w:p>
    <w:p w:rsidR="00AD3C45" w:rsidRDefault="00AD3C45" w:rsidP="00AD3C45">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lastRenderedPageBreak/>
        <w:t>Emeritus concerns</w:t>
      </w:r>
      <w:r>
        <w:rPr>
          <w:rFonts w:ascii="Times New Roman" w:hAnsi="Times New Roman" w:cs="Times New Roman"/>
          <w:sz w:val="24"/>
          <w:szCs w:val="24"/>
        </w:rPr>
        <w:t xml:space="preserve">.  </w:t>
      </w:r>
      <w:r w:rsidR="00141C13">
        <w:rPr>
          <w:rFonts w:ascii="Times New Roman" w:hAnsi="Times New Roman" w:cs="Times New Roman"/>
          <w:sz w:val="24"/>
          <w:szCs w:val="24"/>
        </w:rPr>
        <w:t xml:space="preserve">Some Senators expressed displeasure with the emeritus professor guidelines discussed by Dr. Gunn at the February meeting.  Two issues of particular concern were the expectations </w:t>
      </w:r>
      <w:r w:rsidR="00362806">
        <w:rPr>
          <w:rFonts w:ascii="Times New Roman" w:hAnsi="Times New Roman" w:cs="Times New Roman"/>
          <w:sz w:val="24"/>
          <w:szCs w:val="24"/>
        </w:rPr>
        <w:t>of “</w:t>
      </w:r>
      <w:r w:rsidR="00141C13">
        <w:rPr>
          <w:rFonts w:ascii="Times New Roman" w:hAnsi="Times New Roman" w:cs="Times New Roman"/>
          <w:sz w:val="24"/>
          <w:szCs w:val="24"/>
        </w:rPr>
        <w:t>required recruiting” and the vagueness regarding the possibility of teaching, including pay and rank.</w:t>
      </w:r>
    </w:p>
    <w:p w:rsidR="00141C13" w:rsidRDefault="00141C13" w:rsidP="00141C13">
      <w:pPr>
        <w:pStyle w:val="ListParagraph"/>
        <w:ind w:left="1440"/>
        <w:rPr>
          <w:rFonts w:ascii="Times New Roman" w:hAnsi="Times New Roman" w:cs="Times New Roman"/>
          <w:sz w:val="24"/>
          <w:szCs w:val="24"/>
        </w:rPr>
      </w:pPr>
    </w:p>
    <w:p w:rsidR="00141C13" w:rsidRDefault="00141C13" w:rsidP="00AD3C45">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Parking issues</w:t>
      </w:r>
      <w:r w:rsidRPr="00141C13">
        <w:rPr>
          <w:rFonts w:ascii="Times New Roman" w:hAnsi="Times New Roman" w:cs="Times New Roman"/>
          <w:sz w:val="24"/>
          <w:szCs w:val="24"/>
        </w:rPr>
        <w:t>.</w:t>
      </w:r>
      <w:r>
        <w:rPr>
          <w:rFonts w:ascii="Times New Roman" w:hAnsi="Times New Roman" w:cs="Times New Roman"/>
          <w:sz w:val="24"/>
          <w:szCs w:val="24"/>
        </w:rPr>
        <w:t xml:space="preserve">  While Pat Beau sent an email to students informing them of a change to “24/7 enforcement” of parking, no such notice was sent to the faculty.  Senators wanted to know what precipitated the sudden change in parking p</w:t>
      </w:r>
      <w:bookmarkStart w:id="0" w:name="_GoBack"/>
      <w:bookmarkEnd w:id="0"/>
      <w:r>
        <w:rPr>
          <w:rFonts w:ascii="Times New Roman" w:hAnsi="Times New Roman" w:cs="Times New Roman"/>
          <w:sz w:val="24"/>
          <w:szCs w:val="24"/>
        </w:rPr>
        <w:t>olicy, and what effects it would have on the faculty (such as late night parking for grading or labs, or overnight parking during conferences).  Many Senators felt that the “ticket now, ask questions later” policy was less an attempt at effective parking management than a quick cash cow.  Other Senators noted that if SDSMT wants to be viewed as a “mainstream” university, it should look into mainstream university rules for parking.</w:t>
      </w:r>
    </w:p>
    <w:p w:rsidR="00141C13" w:rsidRPr="00141C13" w:rsidRDefault="00141C13" w:rsidP="00141C13">
      <w:pPr>
        <w:pStyle w:val="ListParagraph"/>
        <w:rPr>
          <w:rFonts w:ascii="Times New Roman" w:hAnsi="Times New Roman" w:cs="Times New Roman"/>
          <w:sz w:val="24"/>
          <w:szCs w:val="24"/>
        </w:rPr>
      </w:pPr>
    </w:p>
    <w:p w:rsidR="00141C13" w:rsidRDefault="00141C13" w:rsidP="00AD3C45">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Lecturer oversight.</w:t>
      </w:r>
      <w:r>
        <w:rPr>
          <w:rFonts w:ascii="Times New Roman" w:hAnsi="Times New Roman" w:cs="Times New Roman"/>
          <w:sz w:val="24"/>
          <w:szCs w:val="24"/>
        </w:rPr>
        <w:t xml:space="preserve">  Some Senators, noting the vested interests faculty have in hiring effective lecturers, expressed concern over the lack of professorial oversight</w:t>
      </w:r>
      <w:r w:rsidR="00C020D2">
        <w:rPr>
          <w:rFonts w:ascii="Times New Roman" w:hAnsi="Times New Roman" w:cs="Times New Roman"/>
          <w:sz w:val="24"/>
          <w:szCs w:val="24"/>
        </w:rPr>
        <w:t xml:space="preserve"> in the lecture track; for example, the lack of involvement in the faculty in the advancement process of lecturers, or the ability of the lecture track to independently select the elementary textbooks</w:t>
      </w:r>
      <w:r>
        <w:rPr>
          <w:rFonts w:ascii="Times New Roman" w:hAnsi="Times New Roman" w:cs="Times New Roman"/>
          <w:sz w:val="24"/>
          <w:szCs w:val="24"/>
        </w:rPr>
        <w:t xml:space="preserve"> </w:t>
      </w:r>
      <w:r w:rsidR="00C020D2">
        <w:rPr>
          <w:rFonts w:ascii="Times New Roman" w:hAnsi="Times New Roman" w:cs="Times New Roman"/>
          <w:sz w:val="24"/>
          <w:szCs w:val="24"/>
        </w:rPr>
        <w:t>(and therefore the learning outcomes) of a program without faculty input.  Is there any aspect of lecturer oversight afforded the professoriate, and if so, what?</w:t>
      </w:r>
    </w:p>
    <w:p w:rsidR="00C020D2" w:rsidRPr="00C020D2" w:rsidRDefault="00C020D2" w:rsidP="00C020D2">
      <w:pPr>
        <w:pStyle w:val="ListParagraph"/>
        <w:rPr>
          <w:rFonts w:ascii="Times New Roman" w:hAnsi="Times New Roman" w:cs="Times New Roman"/>
          <w:sz w:val="24"/>
          <w:szCs w:val="24"/>
        </w:rPr>
      </w:pPr>
    </w:p>
    <w:p w:rsidR="00C020D2" w:rsidRPr="00B02086" w:rsidRDefault="00C020D2" w:rsidP="00AD3C45">
      <w:pPr>
        <w:pStyle w:val="ListParagraph"/>
        <w:numPr>
          <w:ilvl w:val="1"/>
          <w:numId w:val="6"/>
        </w:numPr>
        <w:rPr>
          <w:rFonts w:ascii="Times New Roman" w:hAnsi="Times New Roman" w:cs="Times New Roman"/>
          <w:i/>
          <w:sz w:val="24"/>
          <w:szCs w:val="24"/>
        </w:rPr>
      </w:pPr>
      <w:r w:rsidRPr="00B02086">
        <w:rPr>
          <w:rFonts w:ascii="Times New Roman" w:hAnsi="Times New Roman" w:cs="Times New Roman"/>
          <w:i/>
          <w:sz w:val="24"/>
          <w:szCs w:val="24"/>
        </w:rPr>
        <w:t>Starfish.</w:t>
      </w:r>
      <w:r w:rsidRPr="00B02086">
        <w:rPr>
          <w:rFonts w:ascii="Times New Roman" w:hAnsi="Times New Roman" w:cs="Times New Roman"/>
          <w:sz w:val="24"/>
          <w:szCs w:val="24"/>
        </w:rPr>
        <w:t xml:space="preserve"> Senators voiced a number of concerns over Starfish, the newly implemented “student retention software solution.”  Many Senators were unclear on what, exactly, faculty were required to do with it.  Dr. Corwin expressed his understanding that it was essentially going to replace the current “midterm DEF,” system, although many Senators expressed their disbelief that that would be the end of it.  (As one Senator quipped, “At first it’s a pilot; then it’s the autopilot.”)  Senators overwhelmingly expressed their doubts about the effectiveness</w:t>
      </w:r>
      <w:r w:rsidR="00B02086" w:rsidRPr="00B02086">
        <w:rPr>
          <w:rFonts w:ascii="Times New Roman" w:hAnsi="Times New Roman" w:cs="Times New Roman"/>
          <w:sz w:val="24"/>
          <w:szCs w:val="24"/>
        </w:rPr>
        <w:t xml:space="preserve"> of the program, arguing that (1) automated email alerts were unlikely to motivate a student that could not already be bothered to email a professor, (2) it trivialized the responsibilities of both the student and professor, and (3)</w:t>
      </w:r>
      <w:r w:rsidR="00B02086">
        <w:rPr>
          <w:rFonts w:ascii="Times New Roman" w:hAnsi="Times New Roman" w:cs="Times New Roman"/>
          <w:sz w:val="24"/>
          <w:szCs w:val="24"/>
        </w:rPr>
        <w:t xml:space="preserve"> likely had further undesirable hidden costs, being an “administrative solution to an academic program.”</w:t>
      </w:r>
      <w:r w:rsidR="00B02086" w:rsidRPr="00B02086">
        <w:rPr>
          <w:rFonts w:ascii="Times New Roman" w:hAnsi="Times New Roman" w:cs="Times New Roman"/>
          <w:sz w:val="24"/>
          <w:szCs w:val="24"/>
        </w:rPr>
        <w:t xml:space="preserve"> </w:t>
      </w:r>
    </w:p>
    <w:p w:rsidR="00EE77FB" w:rsidRDefault="00B02086" w:rsidP="008559B7">
      <w:pPr>
        <w:rPr>
          <w:rFonts w:ascii="Times New Roman" w:hAnsi="Times New Roman" w:cs="Times New Roman"/>
          <w:sz w:val="24"/>
          <w:szCs w:val="24"/>
        </w:rPr>
      </w:pPr>
      <w:r>
        <w:rPr>
          <w:rFonts w:ascii="Times New Roman" w:hAnsi="Times New Roman" w:cs="Times New Roman"/>
          <w:b/>
          <w:sz w:val="24"/>
          <w:szCs w:val="24"/>
        </w:rPr>
        <w:t>IX</w:t>
      </w:r>
      <w:r w:rsidR="008559B7">
        <w:rPr>
          <w:rFonts w:ascii="Times New Roman" w:hAnsi="Times New Roman" w:cs="Times New Roman"/>
          <w:b/>
          <w:sz w:val="24"/>
          <w:szCs w:val="24"/>
        </w:rPr>
        <w:t>. Adjournment</w:t>
      </w:r>
    </w:p>
    <w:p w:rsidR="008559B7" w:rsidRPr="008559B7" w:rsidRDefault="00AD532E" w:rsidP="008559B7">
      <w:pPr>
        <w:rPr>
          <w:rFonts w:ascii="Times New Roman" w:hAnsi="Times New Roman" w:cs="Times New Roman"/>
          <w:sz w:val="24"/>
          <w:szCs w:val="24"/>
        </w:rPr>
      </w:pPr>
      <w:r>
        <w:rPr>
          <w:rFonts w:ascii="Times New Roman" w:hAnsi="Times New Roman" w:cs="Times New Roman"/>
          <w:sz w:val="24"/>
          <w:szCs w:val="24"/>
        </w:rPr>
        <w:t>Senate meeting adjourned at 12:</w:t>
      </w:r>
      <w:r w:rsidR="004771F7">
        <w:rPr>
          <w:rFonts w:ascii="Times New Roman" w:hAnsi="Times New Roman" w:cs="Times New Roman"/>
          <w:sz w:val="24"/>
          <w:szCs w:val="24"/>
        </w:rPr>
        <w:t>3</w:t>
      </w:r>
      <w:r w:rsidR="0027040D">
        <w:rPr>
          <w:rFonts w:ascii="Times New Roman" w:hAnsi="Times New Roman" w:cs="Times New Roman"/>
          <w:sz w:val="24"/>
          <w:szCs w:val="24"/>
        </w:rPr>
        <w:t>0</w:t>
      </w:r>
      <w:r>
        <w:rPr>
          <w:rFonts w:ascii="Times New Roman" w:hAnsi="Times New Roman" w:cs="Times New Roman"/>
          <w:sz w:val="24"/>
          <w:szCs w:val="24"/>
        </w:rPr>
        <w:t xml:space="preserve"> PM.</w:t>
      </w:r>
    </w:p>
    <w:sectPr w:rsidR="008559B7" w:rsidRPr="0085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71B6"/>
    <w:multiLevelType w:val="hybridMultilevel"/>
    <w:tmpl w:val="67967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638B0"/>
    <w:multiLevelType w:val="hybridMultilevel"/>
    <w:tmpl w:val="D3F27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52061"/>
    <w:multiLevelType w:val="hybridMultilevel"/>
    <w:tmpl w:val="244CC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B63E5"/>
    <w:multiLevelType w:val="hybridMultilevel"/>
    <w:tmpl w:val="4218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8037C"/>
    <w:multiLevelType w:val="hybridMultilevel"/>
    <w:tmpl w:val="85C2FDB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71164E"/>
    <w:multiLevelType w:val="hybridMultilevel"/>
    <w:tmpl w:val="B3380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C32F6D"/>
    <w:multiLevelType w:val="hybridMultilevel"/>
    <w:tmpl w:val="A5F090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05D4A"/>
    <w:multiLevelType w:val="hybridMultilevel"/>
    <w:tmpl w:val="4DFA0270"/>
    <w:lvl w:ilvl="0" w:tplc="009CC788">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66F20"/>
    <w:multiLevelType w:val="hybridMultilevel"/>
    <w:tmpl w:val="B79C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7"/>
  </w:num>
  <w:num w:numId="5">
    <w:abstractNumId w:val="0"/>
  </w:num>
  <w:num w:numId="6">
    <w:abstractNumId w:val="9"/>
  </w:num>
  <w:num w:numId="7">
    <w:abstractNumId w:val="13"/>
  </w:num>
  <w:num w:numId="8">
    <w:abstractNumId w:val="12"/>
  </w:num>
  <w:num w:numId="9">
    <w:abstractNumId w:val="8"/>
  </w:num>
  <w:num w:numId="10">
    <w:abstractNumId w:val="11"/>
  </w:num>
  <w:num w:numId="11">
    <w:abstractNumId w:val="5"/>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05720"/>
    <w:rsid w:val="0003535D"/>
    <w:rsid w:val="00060106"/>
    <w:rsid w:val="000668F9"/>
    <w:rsid w:val="000742EA"/>
    <w:rsid w:val="000B51EF"/>
    <w:rsid w:val="000C55C6"/>
    <w:rsid w:val="00126ECD"/>
    <w:rsid w:val="00141C13"/>
    <w:rsid w:val="001A4CB6"/>
    <w:rsid w:val="001D2B45"/>
    <w:rsid w:val="001D7B4F"/>
    <w:rsid w:val="00203B38"/>
    <w:rsid w:val="0027040D"/>
    <w:rsid w:val="00271FA9"/>
    <w:rsid w:val="002E54F0"/>
    <w:rsid w:val="003117C3"/>
    <w:rsid w:val="00362806"/>
    <w:rsid w:val="003727F1"/>
    <w:rsid w:val="004025F6"/>
    <w:rsid w:val="00435CC4"/>
    <w:rsid w:val="00455774"/>
    <w:rsid w:val="00470521"/>
    <w:rsid w:val="004771F7"/>
    <w:rsid w:val="00497144"/>
    <w:rsid w:val="004E3184"/>
    <w:rsid w:val="00500B47"/>
    <w:rsid w:val="005205CF"/>
    <w:rsid w:val="00535E68"/>
    <w:rsid w:val="00575107"/>
    <w:rsid w:val="005A027B"/>
    <w:rsid w:val="005F6253"/>
    <w:rsid w:val="00601253"/>
    <w:rsid w:val="0061069D"/>
    <w:rsid w:val="00611BF5"/>
    <w:rsid w:val="0062626D"/>
    <w:rsid w:val="0064701D"/>
    <w:rsid w:val="006574A3"/>
    <w:rsid w:val="00677126"/>
    <w:rsid w:val="006941A6"/>
    <w:rsid w:val="006C4DA7"/>
    <w:rsid w:val="006E109B"/>
    <w:rsid w:val="006E1C97"/>
    <w:rsid w:val="00742856"/>
    <w:rsid w:val="007B4644"/>
    <w:rsid w:val="007E0E8B"/>
    <w:rsid w:val="008100AC"/>
    <w:rsid w:val="00852E54"/>
    <w:rsid w:val="008559B7"/>
    <w:rsid w:val="00906620"/>
    <w:rsid w:val="00927DA9"/>
    <w:rsid w:val="00946C70"/>
    <w:rsid w:val="0095252B"/>
    <w:rsid w:val="00972699"/>
    <w:rsid w:val="009960D3"/>
    <w:rsid w:val="009A1D4F"/>
    <w:rsid w:val="00A407FF"/>
    <w:rsid w:val="00A557D6"/>
    <w:rsid w:val="00A829E3"/>
    <w:rsid w:val="00AD3C45"/>
    <w:rsid w:val="00AD532E"/>
    <w:rsid w:val="00B02086"/>
    <w:rsid w:val="00B5472A"/>
    <w:rsid w:val="00B722BA"/>
    <w:rsid w:val="00C020D2"/>
    <w:rsid w:val="00C203BD"/>
    <w:rsid w:val="00C266A9"/>
    <w:rsid w:val="00D02C77"/>
    <w:rsid w:val="00D362B9"/>
    <w:rsid w:val="00D41854"/>
    <w:rsid w:val="00D734CA"/>
    <w:rsid w:val="00DC3DEE"/>
    <w:rsid w:val="00DD3A0E"/>
    <w:rsid w:val="00DD502D"/>
    <w:rsid w:val="00E254D6"/>
    <w:rsid w:val="00E5019E"/>
    <w:rsid w:val="00E71221"/>
    <w:rsid w:val="00EC70AE"/>
    <w:rsid w:val="00ED4C9B"/>
    <w:rsid w:val="00EE77FB"/>
    <w:rsid w:val="00EF0CD4"/>
    <w:rsid w:val="00F17A0C"/>
    <w:rsid w:val="00FB2210"/>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5</cp:revision>
  <dcterms:created xsi:type="dcterms:W3CDTF">2013-04-08T15:08:00Z</dcterms:created>
  <dcterms:modified xsi:type="dcterms:W3CDTF">2013-04-08T16:51:00Z</dcterms:modified>
</cp:coreProperties>
</file>